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8AABEFF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DB12C0" w:rsidRPr="00842718" w14:paraId="3E5F49BC" w14:textId="77777777" w:rsidTr="003F3542">
        <w:trPr>
          <w:cantSplit/>
          <w:trHeight w:hRule="exact" w:val="1323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b/>
                <w:bCs/>
                <w:sz w:val="32"/>
                <w:szCs w:val="32"/>
              </w:rPr>
              <w:alias w:val="Título"/>
              <w:tag w:val=""/>
              <w:id w:val="-10303768"/>
              <w:placeholder>
                <w:docPart w:val="0FA785CC04E141A3A7F66405C58195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47BFE88F" w:rsidR="00DB12C0" w:rsidRPr="00842718" w:rsidRDefault="00282C9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 xml:space="preserve">Comisión </w:t>
                </w:r>
                <w:r w:rsidR="00AE4C1C">
                  <w:rPr>
                    <w:rFonts w:ascii="Source Sans Pro" w:hAnsi="Source Sans Pro"/>
                    <w:b/>
                    <w:bCs/>
                    <w:sz w:val="32"/>
                    <w:szCs w:val="32"/>
                  </w:rPr>
                  <w:t>Coordinadora de Programa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0422" w14:textId="1AE2C199" w:rsidR="00DB12C0" w:rsidRPr="00842718" w:rsidRDefault="00297085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0829C674" wp14:editId="45AF08A3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EF30F" w14:textId="2A186698" w:rsidR="00DB12C0" w:rsidRPr="00842718" w:rsidRDefault="00DB12C0" w:rsidP="00E911BF">
            <w:pPr>
              <w:jc w:val="center"/>
              <w:rPr>
                <w:rFonts w:ascii="Source Sans Pro" w:hAnsi="Source Sans Pro"/>
              </w:rPr>
            </w:pPr>
          </w:p>
        </w:tc>
      </w:tr>
      <w:tr w:rsidR="00DB12C0" w:rsidRPr="00842718" w14:paraId="6014DE28" w14:textId="77777777" w:rsidTr="003A44E3">
        <w:trPr>
          <w:trHeight w:val="722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A8C5BD12AC444EBFB0DB1CC17A9EA33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2C4CB8B3" w:rsidR="00DB12C0" w:rsidRPr="00842718" w:rsidRDefault="00192E68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Distrito</w:t>
                </w:r>
                <w:r w:rsidR="00520AE2">
                  <w:rPr>
                    <w:rFonts w:ascii="Source Sans Pro" w:hAnsi="Source Sans Pro"/>
                    <w:sz w:val="28"/>
                    <w:szCs w:val="28"/>
                  </w:rPr>
                  <w:t xml:space="preserve"> </w:t>
                </w:r>
                <w:r w:rsidR="00282C9B">
                  <w:rPr>
                    <w:rFonts w:ascii="Source Sans Pro" w:hAnsi="Source Sans Pro"/>
                    <w:sz w:val="28"/>
                    <w:szCs w:val="28"/>
                  </w:rPr>
                  <w:t>______________</w:t>
                </w:r>
                <w:r w:rsidR="00AE4C1C">
                  <w:rPr>
                    <w:rFonts w:ascii="Source Sans Pro" w:hAnsi="Source Sans Pro"/>
                    <w:sz w:val="28"/>
                    <w:szCs w:val="28"/>
                  </w:rPr>
                  <w:t xml:space="preserve"> - 2024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3B43ACEE" w:rsidR="00DB12C0" w:rsidRPr="00842718" w:rsidRDefault="00DB12C0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71B75C1D" w14:textId="39A6AD8F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C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oordinar los trabajos de las tres Áreas básicas de la Misión de la Iglesia en cumplimiento al </w:t>
            </w:r>
          </w:p>
          <w:p w14:paraId="2255B887" w14:textId="2737B9AD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mandato de Jesucristo</w:t>
            </w:r>
            <w:r w:rsidR="00BE1F05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. 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R</w:t>
            </w:r>
            <w:r w:rsidR="0042717B"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econoc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iendo </w:t>
            </w:r>
            <w:r w:rsidR="0042717B"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que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 su misión integral </w:t>
            </w:r>
            <w:r w:rsidR="0042717B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 xml:space="preserve">es </w:t>
            </w: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la evangelización y el discipulado a través de cuatro imperativos fundamentales:</w:t>
            </w:r>
          </w:p>
          <w:p w14:paraId="4D94CD69" w14:textId="1FDAEFED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a) Proclamar las Buenas Nuevas como principio evangelizador,</w:t>
            </w:r>
          </w:p>
          <w:p w14:paraId="60992217" w14:textId="2D3314EA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b) Cultivar el crecimiento espiritual de los creyentes,</w:t>
            </w:r>
          </w:p>
          <w:p w14:paraId="6DBDAA3D" w14:textId="1BB6293B" w:rsidR="005355C5" w:rsidRPr="00B83F20" w:rsidRDefault="005355C5" w:rsidP="005355C5">
            <w:pPr>
              <w:ind w:right="255"/>
              <w:jc w:val="both"/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c) Aliviar las carencias materiales de los necesitados,</w:t>
            </w:r>
          </w:p>
          <w:p w14:paraId="2EF6FB4C" w14:textId="7ABB8473" w:rsidR="004C06C6" w:rsidRPr="00842718" w:rsidRDefault="005355C5" w:rsidP="005355C5">
            <w:pPr>
              <w:ind w:right="255"/>
              <w:rPr>
                <w:rFonts w:ascii="Source Sans Pro" w:hAnsi="Source Sans Pro"/>
              </w:rPr>
            </w:pPr>
            <w:r w:rsidRPr="00B83F20">
              <w:rPr>
                <w:rFonts w:ascii="Source Sans Pro" w:hAnsi="Source Sans Pro" w:cs="Arial"/>
                <w:color w:val="191919" w:themeColor="text1" w:themeTint="E6"/>
                <w:sz w:val="20"/>
                <w:szCs w:val="20"/>
              </w:rPr>
              <w:t>d) Practicar la mayordomía cristiana.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6415A5">
        <w:trPr>
          <w:cantSplit/>
          <w:trHeight w:val="4417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4D781F4" w:rsidR="009B3F37" w:rsidRPr="00A815B6" w:rsidRDefault="00A815B6" w:rsidP="00A079C1">
            <w:pPr>
              <w:rPr>
                <w:rFonts w:ascii="Source Sans Pro" w:hAnsi="Source Sans Pro"/>
              </w:rPr>
            </w:pP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Al término del año el 100% de los programas de trabajo en el ámbito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</w:rPr>
              <w:t>Distrital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</w:t>
            </w:r>
            <w:r w:rsidR="00397BD3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(áreas, comisiones, organizaciones) 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estarán integrados, implementados y evaluados correctamente bajo </w:t>
            </w:r>
            <w:r w:rsidR="005072D5"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el “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Formato Único”.</w:t>
            </w:r>
          </w:p>
        </w:tc>
        <w:tc>
          <w:tcPr>
            <w:tcW w:w="3118" w:type="dxa"/>
            <w:gridSpan w:val="2"/>
            <w:vAlign w:val="center"/>
          </w:tcPr>
          <w:p w14:paraId="7DDD07DA" w14:textId="77777777" w:rsidR="00746869" w:rsidRPr="00B83F20" w:rsidRDefault="00746869" w:rsidP="00746869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Indicador 1:</w:t>
            </w:r>
          </w:p>
          <w:p w14:paraId="238342B0" w14:textId="49B77E48" w:rsidR="00746869" w:rsidRPr="00B83F20" w:rsidRDefault="00746869" w:rsidP="00746869">
            <w:pPr>
              <w:spacing w:after="120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Distrital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 que se integraron de en tiempo y forma.</w:t>
            </w:r>
          </w:p>
          <w:p w14:paraId="7C9A6B8E" w14:textId="77777777" w:rsidR="005539E3" w:rsidRPr="00B83F20" w:rsidRDefault="005539E3" w:rsidP="005539E3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Indicador 2:</w:t>
            </w:r>
          </w:p>
          <w:p w14:paraId="016F2AD2" w14:textId="38F87519" w:rsidR="009B3F37" w:rsidRDefault="005539E3" w:rsidP="005539E3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Distrital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 que se implementaron integralmente</w:t>
            </w:r>
          </w:p>
          <w:p w14:paraId="10BC6B90" w14:textId="77777777" w:rsidR="00236B36" w:rsidRDefault="00236B36" w:rsidP="005539E3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  <w:p w14:paraId="3D12592E" w14:textId="628B090D" w:rsidR="007D730D" w:rsidRPr="00B83F20" w:rsidRDefault="00C07F4E" w:rsidP="007D730D">
            <w:pP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 xml:space="preserve">Indicador </w:t>
            </w:r>
            <w:r w:rsidR="007D730D" w:rsidRPr="00B83F20">
              <w:rPr>
                <w:rFonts w:ascii="Source Sans Pro" w:hAnsi="Source Sans Pro"/>
                <w:b/>
                <w:color w:val="191919" w:themeColor="text1" w:themeTint="E6"/>
                <w:sz w:val="20"/>
                <w:szCs w:val="20"/>
              </w:rPr>
              <w:t>3:</w:t>
            </w:r>
          </w:p>
          <w:p w14:paraId="5C9A1495" w14:textId="5AE3286A" w:rsidR="00236B36" w:rsidRPr="00842718" w:rsidRDefault="007D730D" w:rsidP="007D730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Programas en el Ámbito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Distrital</w:t>
            </w: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, que se evaluaron.</w:t>
            </w:r>
          </w:p>
        </w:tc>
        <w:tc>
          <w:tcPr>
            <w:tcW w:w="2596" w:type="dxa"/>
            <w:vAlign w:val="center"/>
          </w:tcPr>
          <w:p w14:paraId="776EA27A" w14:textId="0AE71AB5" w:rsidR="00786287" w:rsidRPr="00D62217" w:rsidRDefault="00786287" w:rsidP="00786287">
            <w:pPr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>Fórmula</w:t>
            </w:r>
            <w:r w:rsidR="00C07F4E"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>s</w:t>
            </w:r>
            <w:r w:rsidRPr="00D62217">
              <w:rPr>
                <w:rFonts w:ascii="Source Sans Pro" w:hAnsi="Source Sans Pro"/>
                <w:b/>
                <w:color w:val="7F7F7F" w:themeColor="text1" w:themeTint="80"/>
                <w:sz w:val="18"/>
                <w:szCs w:val="18"/>
              </w:rPr>
              <w:t xml:space="preserve"> de cálculo:</w:t>
            </w:r>
          </w:p>
          <w:p w14:paraId="7A716A18" w14:textId="6C602A63" w:rsidR="009B3F37" w:rsidRPr="00D62217" w:rsidRDefault="00C07F4E" w:rsidP="00786287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1: 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[Programas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integraron en tiempo y forma / Total de Programas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="00786287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  <w:p w14:paraId="5C8590ED" w14:textId="77777777" w:rsidR="003726EC" w:rsidRPr="00D62217" w:rsidRDefault="003726EC" w:rsidP="00786287">
            <w:pPr>
              <w:rPr>
                <w:rFonts w:ascii="Source Sans Pro" w:hAnsi="Source Sans Pro"/>
                <w:color w:val="7F7F7F" w:themeColor="text1" w:themeTint="80"/>
                <w:sz w:val="20"/>
                <w:szCs w:val="20"/>
              </w:rPr>
            </w:pPr>
          </w:p>
          <w:p w14:paraId="5C2B85EC" w14:textId="410F2DF5" w:rsidR="003726EC" w:rsidRPr="007439B4" w:rsidRDefault="00C07F4E" w:rsidP="003726E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2: </w:t>
            </w:r>
            <w:r w:rsidR="003726EC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[Programas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="003726EC"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implementaron integralmente/Número Total de Programas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="003726EC" w:rsidRPr="007439B4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  <w:p w14:paraId="72349298" w14:textId="77777777" w:rsidR="00457B01" w:rsidRPr="007439B4" w:rsidRDefault="00457B01" w:rsidP="003726E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</w:p>
          <w:p w14:paraId="11428A52" w14:textId="6A26B542" w:rsidR="003726EC" w:rsidRPr="006415A5" w:rsidRDefault="0086022A" w:rsidP="0053452C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2: [Programas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se 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evaluaron</w:t>
            </w:r>
            <w:r w:rsidRPr="00D622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/Número Total de Programas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Pr="007439B4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]*100</w:t>
            </w:r>
          </w:p>
        </w:tc>
      </w:tr>
      <w:tr w:rsidR="00841FF1" w:rsidRPr="00842718" w14:paraId="3DDF08D1" w14:textId="77777777" w:rsidTr="004523C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841FF1" w:rsidRPr="00842718" w:rsidRDefault="00841FF1" w:rsidP="00841FF1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</w:tcPr>
          <w:p w14:paraId="6B1850AD" w14:textId="1B008FB1" w:rsidR="00841FF1" w:rsidRPr="00842718" w:rsidRDefault="00841FF1" w:rsidP="00841F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D62217">
              <w:rPr>
                <w:rFonts w:ascii="Source Sans Pro" w:hAnsi="Source Sans Pro"/>
                <w:color w:val="191919" w:themeColor="text1" w:themeTint="E6"/>
                <w:sz w:val="20"/>
              </w:rPr>
              <w:t>Impulsar el uso del Formato Único</w:t>
            </w:r>
            <w:r w:rsidR="00CC7AA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en las iglesias locales</w:t>
            </w:r>
            <w:r w:rsidRPr="00D62217">
              <w:rPr>
                <w:rFonts w:ascii="Source Sans Pro" w:hAnsi="Source Sans Pro"/>
                <w:color w:val="191919" w:themeColor="text1" w:themeTint="E6"/>
                <w:sz w:val="20"/>
              </w:rPr>
              <w:t>; aplicar medidas para incrementar su aplicación en un promedio de, al menos, un 30% anual, para llegar al 100% al fin del cuadrienio.</w:t>
            </w:r>
            <w:r w:rsidRPr="00277EE0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182EAAC0" w:rsidR="00307E57" w:rsidRPr="00392CDA" w:rsidRDefault="00307E57" w:rsidP="00392CDA">
            <w:pPr>
              <w:ind w:left="124" w:right="111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Iglesias que </w:t>
            </w:r>
            <w:r w:rsidR="00970B1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hicieron uso del F.U.</w:t>
            </w:r>
          </w:p>
        </w:tc>
        <w:tc>
          <w:tcPr>
            <w:tcW w:w="2596" w:type="dxa"/>
            <w:vAlign w:val="center"/>
          </w:tcPr>
          <w:p w14:paraId="74D8D7E3" w14:textId="6B6FEF31" w:rsidR="00841FF1" w:rsidRPr="0053452C" w:rsidRDefault="0086022A" w:rsidP="00841FF1">
            <w:pP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</w:pP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(</w:t>
            </w:r>
            <w:r w:rsidR="00074EC6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Iglesias locales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="00074EC6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usaron el F.U</w:t>
            </w:r>
            <w:r w:rsidR="008F1A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/Total de Iglesias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 w:rsidR="008F1A17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)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*100</w:t>
            </w:r>
          </w:p>
        </w:tc>
      </w:tr>
      <w:tr w:rsidR="000E400E" w:rsidRPr="00842718" w14:paraId="0FBF4F0C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66C70F6" w:rsidR="000E400E" w:rsidRPr="00842718" w:rsidRDefault="000E400E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FC450C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4449E8F5" w:rsidR="000E400E" w:rsidRPr="00BF04A1" w:rsidRDefault="00BF04A1" w:rsidP="006C691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Coordinar, junto con la comisión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</w:rPr>
              <w:t>Distrital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de estadística, la aplicación del Sistema ESTIMMAR para ser respondido en tiempo y forma al meno</w:t>
            </w:r>
            <w:r>
              <w:rPr>
                <w:rFonts w:ascii="Source Sans Pro" w:hAnsi="Source Sans Pro"/>
                <w:color w:val="191919" w:themeColor="text1" w:themeTint="E6"/>
                <w:sz w:val="20"/>
              </w:rPr>
              <w:t>s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por </w:t>
            </w:r>
            <w:r w:rsidR="002F376B">
              <w:rPr>
                <w:rFonts w:ascii="Source Sans Pro" w:hAnsi="Source Sans Pro"/>
                <w:color w:val="191919" w:themeColor="text1" w:themeTint="E6"/>
                <w:sz w:val="20"/>
              </w:rPr>
              <w:t>7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</w:rPr>
              <w:t>5</w:t>
            </w:r>
            <w:r w:rsidRPr="00BF04A1">
              <w:rPr>
                <w:rFonts w:ascii="Source Sans Pro" w:hAnsi="Source Sans Pro"/>
                <w:color w:val="191919" w:themeColor="text1" w:themeTint="E6"/>
                <w:sz w:val="20"/>
              </w:rPr>
              <w:t>% de las iglesias locales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2794B49C" w:rsidR="000E400E" w:rsidRPr="00842718" w:rsidRDefault="00190C75" w:rsidP="00870B96">
            <w:pPr>
              <w:ind w:left="124" w:right="111"/>
              <w:rPr>
                <w:b/>
              </w:rPr>
            </w:pPr>
            <w:r w:rsidRPr="00BD1954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Porcentaje de Iglesias que </w:t>
            </w:r>
            <w:r w:rsidR="00970B1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respondieron ESTIMMAR en tiempo y forma</w:t>
            </w:r>
          </w:p>
        </w:tc>
        <w:tc>
          <w:tcPr>
            <w:tcW w:w="2596" w:type="dxa"/>
            <w:vAlign w:val="center"/>
          </w:tcPr>
          <w:p w14:paraId="7D931CA8" w14:textId="76E014EA" w:rsidR="000E400E" w:rsidRPr="00842718" w:rsidRDefault="00970B18" w:rsidP="00DF181F">
            <w:pPr>
              <w:rPr>
                <w:sz w:val="20"/>
              </w:rPr>
            </w:pP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(Iglesias locales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que respondieron </w:t>
            </w:r>
            <w:r w:rsidR="00186232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100% 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ESTIMMAR</w:t>
            </w:r>
            <w:r w:rsidR="006F4266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 al </w:t>
            </w:r>
            <w:r w:rsidR="00186232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6 de enero 2024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 xml:space="preserve">/Total de Iglesias en el ámbito </w:t>
            </w:r>
            <w:r w:rsidR="00192E68"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Distrital</w:t>
            </w:r>
            <w:r>
              <w:rPr>
                <w:rFonts w:ascii="Source Sans Pro" w:hAnsi="Source Sans Pro"/>
                <w:color w:val="7F7F7F" w:themeColor="text1" w:themeTint="80"/>
                <w:sz w:val="18"/>
                <w:szCs w:val="18"/>
              </w:rPr>
              <w:t>)*100</w:t>
            </w:r>
          </w:p>
        </w:tc>
      </w:tr>
      <w:tr w:rsidR="00E60F01" w:rsidRPr="00842718" w14:paraId="76F18DF8" w14:textId="77777777" w:rsidTr="006C1AD9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EBF26B" w14:textId="2C2084EF" w:rsidR="00E60F01" w:rsidRDefault="00E60F01" w:rsidP="00282C9B">
            <w:pPr>
              <w:spacing w:after="160" w:line="259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282C9B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38BFCE6F" w14:textId="1C15C0AC" w:rsidR="00E60F01" w:rsidRPr="0059265E" w:rsidRDefault="00E60F01" w:rsidP="00E60F0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Cubrir al 100% la gestión como funcionario de Programa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</w:rPr>
              <w:t>Distrital</w:t>
            </w: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en el 202</w:t>
            </w:r>
            <w:r w:rsidR="00282C9B">
              <w:rPr>
                <w:rFonts w:ascii="Source Sans Pro" w:hAnsi="Source Sans Pro"/>
                <w:color w:val="191919" w:themeColor="text1" w:themeTint="E6"/>
                <w:sz w:val="20"/>
              </w:rPr>
              <w:t>4</w:t>
            </w:r>
            <w:r w:rsidRPr="0059265E">
              <w:rPr>
                <w:rFonts w:ascii="Source Sans Pro" w:hAnsi="Source Sans Pro"/>
                <w:color w:val="191919" w:themeColor="text1" w:themeTint="E6"/>
                <w:sz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0DC4CEFC" w14:textId="77777777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Indicadores:</w:t>
            </w:r>
          </w:p>
          <w:p w14:paraId="52454F7F" w14:textId="79BF985A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 xml:space="preserve">1. Porcentaje de Cobertura de actividades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Distrital</w:t>
            </w: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es.</w:t>
            </w:r>
          </w:p>
          <w:p w14:paraId="244F55E0" w14:textId="77777777" w:rsidR="00E60F01" w:rsidRDefault="00E60F01" w:rsidP="00E60F01">
            <w:pPr>
              <w:ind w:left="124" w:right="111"/>
              <w:rPr>
                <w:b/>
              </w:rPr>
            </w:pPr>
          </w:p>
          <w:p w14:paraId="107BB854" w14:textId="77777777" w:rsidR="00E60F01" w:rsidRPr="003D40B0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2. Porcentaje de indicadores alcanzados al 100%</w:t>
            </w:r>
          </w:p>
          <w:p w14:paraId="315F5C51" w14:textId="77777777" w:rsidR="00E60F01" w:rsidRPr="00842718" w:rsidRDefault="00E60F01" w:rsidP="00E60F01">
            <w:pPr>
              <w:ind w:right="111"/>
              <w:rPr>
                <w:b/>
              </w:rPr>
            </w:pPr>
          </w:p>
        </w:tc>
        <w:tc>
          <w:tcPr>
            <w:tcW w:w="2596" w:type="dxa"/>
          </w:tcPr>
          <w:p w14:paraId="1A1C5786" w14:textId="5491F0AA" w:rsidR="00282C9B" w:rsidRDefault="00E60F01" w:rsidP="00E60F01">
            <w:pPr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Participación en las actividades listadas en la</w:t>
            </w:r>
            <w:r w:rsidR="00282C9B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 xml:space="preserve"> agenda </w:t>
            </w:r>
            <w:r w:rsidR="00192E68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Distrital</w:t>
            </w: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>.</w:t>
            </w:r>
          </w:p>
          <w:p w14:paraId="32656572" w14:textId="38867AA8" w:rsidR="00E60F01" w:rsidRPr="00842718" w:rsidRDefault="00E60F01" w:rsidP="00E60F01">
            <w:pPr>
              <w:rPr>
                <w:sz w:val="20"/>
              </w:rPr>
            </w:pP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t xml:space="preserve"> </w:t>
            </w:r>
            <w:r w:rsidRPr="003D40B0">
              <w:rPr>
                <w:rFonts w:ascii="Source Sans Pro" w:hAnsi="Source Sans Pro"/>
                <w:bCs/>
                <w:color w:val="191919" w:themeColor="text1" w:themeTint="E6"/>
                <w:sz w:val="20"/>
                <w:szCs w:val="20"/>
              </w:rPr>
              <w:br/>
              <w:t>Cumplir el 100% de los indicadores listados en este Plan Operativo</w:t>
            </w:r>
          </w:p>
        </w:tc>
      </w:tr>
      <w:tr w:rsidR="00E60F01" w:rsidRPr="00842718" w14:paraId="5D17DBD6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97A29BB" w14:textId="554B711D" w:rsidR="00E60F01" w:rsidRDefault="00E60F01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282C9B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6E9FD99A" w14:textId="16449A09" w:rsidR="00E60F01" w:rsidRPr="0059265E" w:rsidRDefault="00E60F01" w:rsidP="00E60F01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  <w:r w:rsidRPr="0059265E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5. 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056BCDA7" w14:textId="484767B2" w:rsidR="00E60F01" w:rsidRPr="00A54821" w:rsidRDefault="00A54821" w:rsidP="00E60F01">
            <w:pPr>
              <w:ind w:left="124" w:right="111"/>
              <w:rPr>
                <w:bCs/>
              </w:rPr>
            </w:pPr>
            <w:r w:rsidRPr="00A54821">
              <w:rPr>
                <w:bCs/>
              </w:rPr>
              <w:t>Creación de la Célula</w:t>
            </w:r>
          </w:p>
        </w:tc>
        <w:tc>
          <w:tcPr>
            <w:tcW w:w="2596" w:type="dxa"/>
            <w:vAlign w:val="center"/>
          </w:tcPr>
          <w:p w14:paraId="13BD37F1" w14:textId="0A7B9201" w:rsidR="00E60F01" w:rsidRPr="00842718" w:rsidRDefault="007B02BD" w:rsidP="00E60F01">
            <w:pPr>
              <w:rPr>
                <w:sz w:val="20"/>
              </w:rPr>
            </w:pPr>
            <w:r>
              <w:rPr>
                <w:sz w:val="20"/>
              </w:rPr>
              <w:t>Si /no</w:t>
            </w:r>
          </w:p>
        </w:tc>
      </w:tr>
      <w:tr w:rsidR="00014162" w:rsidRPr="00842718" w14:paraId="66409496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20C3CE1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887374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FC222C0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15BBF206" w14:textId="77777777" w:rsidR="00014162" w:rsidRDefault="00014162" w:rsidP="00E60F01">
            <w:pPr>
              <w:rPr>
                <w:sz w:val="20"/>
              </w:rPr>
            </w:pPr>
          </w:p>
        </w:tc>
      </w:tr>
      <w:tr w:rsidR="00014162" w:rsidRPr="00842718" w14:paraId="2851B980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E53620B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FE51EA1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3D4F023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5B0D4D0C" w14:textId="77777777" w:rsidR="00014162" w:rsidRDefault="00014162" w:rsidP="00E60F01">
            <w:pPr>
              <w:rPr>
                <w:sz w:val="20"/>
              </w:rPr>
            </w:pPr>
          </w:p>
        </w:tc>
      </w:tr>
      <w:tr w:rsidR="00014162" w:rsidRPr="00842718" w14:paraId="5DEED55B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174DB373" w14:textId="77777777" w:rsidR="00014162" w:rsidRDefault="00014162" w:rsidP="00282C9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AEA08EA" w14:textId="77777777" w:rsidR="00014162" w:rsidRPr="0059265E" w:rsidRDefault="00014162" w:rsidP="00E60F01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F64AD16" w14:textId="77777777" w:rsidR="00014162" w:rsidRPr="00A54821" w:rsidRDefault="00014162" w:rsidP="00E60F01">
            <w:pPr>
              <w:ind w:left="124" w:right="111"/>
              <w:rPr>
                <w:bCs/>
              </w:rPr>
            </w:pPr>
          </w:p>
        </w:tc>
        <w:tc>
          <w:tcPr>
            <w:tcW w:w="2596" w:type="dxa"/>
            <w:vAlign w:val="center"/>
          </w:tcPr>
          <w:p w14:paraId="7450E1AE" w14:textId="77777777" w:rsidR="00014162" w:rsidRDefault="00014162" w:rsidP="00E60F01">
            <w:pPr>
              <w:rPr>
                <w:sz w:val="20"/>
              </w:rPr>
            </w:pPr>
          </w:p>
        </w:tc>
      </w:tr>
      <w:bookmarkEnd w:id="0"/>
    </w:tbl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5D757F">
          <w:headerReference w:type="default" r:id="rId9"/>
          <w:footerReference w:type="default" r:id="rId10"/>
          <w:pgSz w:w="12240" w:h="15840"/>
          <w:pgMar w:top="851" w:right="851" w:bottom="851" w:left="851" w:header="709" w:footer="709" w:gutter="397"/>
          <w:pgNumType w:start="1"/>
          <w:cols w:space="708"/>
          <w:titlePg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28661255" w:rsidR="00C022AA" w:rsidRPr="00842718" w:rsidRDefault="00282C9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Coordinadora de Programa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CDE50BC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92E68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Distrito ______________ - 2024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CF0B8B6" w:rsidR="00AE23DF" w:rsidRPr="00842718" w:rsidRDefault="0096395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Al término del año el 100% de los programas de trabajo en el ámbito </w:t>
            </w:r>
            <w:r w:rsidR="00192E68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Distrital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 xml:space="preserve"> estarán integrados, implementados y evaluados correctamente bajo </w:t>
            </w:r>
            <w:r w:rsidR="007B02BD"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el “</w:t>
            </w:r>
            <w:r w:rsidRPr="00A815B6">
              <w:rPr>
                <w:rFonts w:ascii="Source Sans Pro" w:hAnsi="Source Sans Pro"/>
                <w:color w:val="191919" w:themeColor="text1" w:themeTint="E6"/>
                <w:sz w:val="20"/>
              </w:rPr>
              <w:t>Formato Único”.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53842" w:rsidRPr="00842718" w14:paraId="079F41D8" w14:textId="77777777" w:rsidTr="009816C2">
        <w:trPr>
          <w:cantSplit/>
          <w:trHeight w:val="566"/>
        </w:trPr>
        <w:tc>
          <w:tcPr>
            <w:tcW w:w="4243" w:type="dxa"/>
            <w:gridSpan w:val="2"/>
            <w:shd w:val="clear" w:color="auto" w:fill="auto"/>
          </w:tcPr>
          <w:p w14:paraId="0B396A63" w14:textId="46982916" w:rsidR="00653842" w:rsidRPr="00967680" w:rsidRDefault="00653842" w:rsidP="009A7D9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1AC9B101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34720FF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405CCD92" w:rsidR="00653842" w:rsidRPr="002E2D57" w:rsidRDefault="00653842" w:rsidP="00653842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6EDA1B78" w:rsidR="00653842" w:rsidRPr="00842718" w:rsidRDefault="00653842" w:rsidP="0065384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A2E1A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6DDBA53D" w:rsidR="003A2E1A" w:rsidRPr="00842718" w:rsidRDefault="003A2E1A" w:rsidP="003A2E1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2F65C24C" w:rsidR="003A2E1A" w:rsidRPr="00842718" w:rsidRDefault="003A2E1A" w:rsidP="003A2E1A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0FA45BE3" w:rsidR="003A2E1A" w:rsidRPr="00842718" w:rsidRDefault="003A2E1A" w:rsidP="002E2D57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31A12F67" w:rsidR="003A2E1A" w:rsidRPr="002E2D57" w:rsidRDefault="003A2E1A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6D13E6" w:rsidR="003A2E1A" w:rsidRPr="00842718" w:rsidRDefault="003A2E1A" w:rsidP="003A2E1A">
            <w:pPr>
              <w:rPr>
                <w:rFonts w:ascii="Source Sans Pro" w:hAnsi="Source Sans Pro"/>
                <w:sz w:val="20"/>
              </w:rPr>
            </w:pPr>
          </w:p>
        </w:tc>
      </w:tr>
      <w:tr w:rsidR="00907726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19E20C69" w:rsidR="00907726" w:rsidRPr="00842718" w:rsidRDefault="00907726" w:rsidP="00907726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4AFE53CF" w:rsidR="00907726" w:rsidRPr="00842718" w:rsidRDefault="00907726" w:rsidP="00907726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19256773" w:rsidR="00907726" w:rsidRPr="00842718" w:rsidRDefault="00907726" w:rsidP="000B11A0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3EBDF9D0" w:rsidR="00907726" w:rsidRPr="002E2D57" w:rsidRDefault="00907726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1E5F07E1" w:rsidR="00907726" w:rsidRPr="00842718" w:rsidRDefault="00907726" w:rsidP="00907726">
            <w:pPr>
              <w:rPr>
                <w:rFonts w:ascii="Source Sans Pro" w:hAnsi="Source Sans Pro"/>
                <w:sz w:val="20"/>
              </w:rPr>
            </w:pPr>
          </w:p>
        </w:tc>
      </w:tr>
      <w:tr w:rsidR="00AC7D4E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448C2CD7" w:rsidR="00AC7D4E" w:rsidRPr="00842718" w:rsidRDefault="00AC7D4E" w:rsidP="009A7D9C">
            <w:pPr>
              <w:spacing w:after="120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AC7D4E" w:rsidRPr="00842718" w:rsidRDefault="00AC7D4E" w:rsidP="00AC7D4E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AC7D4E" w:rsidRPr="00842718" w:rsidRDefault="00AC7D4E" w:rsidP="00AC7D4E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5797D56E" w:rsidR="00AC7D4E" w:rsidRPr="002E2D57" w:rsidRDefault="00AC7D4E" w:rsidP="002E2D57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1002D451" w:rsidR="00AC7D4E" w:rsidRPr="00842718" w:rsidRDefault="00AC7D4E" w:rsidP="00AC7D4E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7DEF143" w:rsidR="00434FDE" w:rsidRPr="00842718" w:rsidRDefault="003725A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3D40B0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Impulsar el uso del Formato Único, evaluando oportunidades para hacerlo más accesible; aplicar medidas para incrementar su aplicación en un promedio de, al menos, un 30% anual, para llegar al 100% al fin del cuadrienio.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3861" w:rsidRPr="00842718" w14:paraId="4733E7C5" w14:textId="77777777" w:rsidTr="00964408">
        <w:trPr>
          <w:cantSplit/>
          <w:trHeight w:val="662"/>
        </w:trPr>
        <w:tc>
          <w:tcPr>
            <w:tcW w:w="4243" w:type="dxa"/>
            <w:gridSpan w:val="2"/>
            <w:shd w:val="clear" w:color="auto" w:fill="auto"/>
          </w:tcPr>
          <w:p w14:paraId="5886D12E" w14:textId="22892F4B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08579203" w:rsidR="00313861" w:rsidRPr="00842718" w:rsidRDefault="00313861" w:rsidP="0031386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0B5CF60A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B7324F0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53BFAD96" w:rsidR="00313861" w:rsidRPr="00842718" w:rsidRDefault="00313861" w:rsidP="003138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13861" w:rsidRPr="00842718" w14:paraId="0F7D00C1" w14:textId="77777777" w:rsidTr="009816C2">
        <w:trPr>
          <w:cantSplit/>
          <w:trHeight w:val="662"/>
        </w:trPr>
        <w:tc>
          <w:tcPr>
            <w:tcW w:w="4243" w:type="dxa"/>
            <w:gridSpan w:val="2"/>
            <w:shd w:val="clear" w:color="auto" w:fill="auto"/>
          </w:tcPr>
          <w:p w14:paraId="5F981623" w14:textId="1ACED5B5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963439" w14:textId="06D0FEE2" w:rsidR="00313861" w:rsidRPr="00842718" w:rsidRDefault="00313861" w:rsidP="0031386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5E640B" w14:textId="4C3E22FC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130E511" w14:textId="7AE8B394" w:rsidR="00313861" w:rsidRPr="00842718" w:rsidRDefault="00313861" w:rsidP="0031386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BD0ACAA" w14:textId="03E81E8D" w:rsidR="00313861" w:rsidRPr="00842718" w:rsidRDefault="00313861" w:rsidP="0031386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0FE5E21" w14:textId="77777777" w:rsidR="00964408" w:rsidRDefault="00964408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6665419B" w:rsidR="0054166B" w:rsidRPr="00842718" w:rsidRDefault="00FA682F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Coordi</w:t>
            </w:r>
            <w:r w:rsidR="00B0175C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nar, junto con la comisión </w:t>
            </w:r>
            <w:r w:rsidR="00192E68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Distrital</w:t>
            </w:r>
            <w:r w:rsidR="00B0175C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de </w:t>
            </w:r>
            <w:r w:rsidR="00BF04A1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estadística, </w:t>
            </w:r>
            <w:r w:rsidR="00BF04A1"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la</w:t>
            </w:r>
            <w:r w:rsidR="0089518C"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aplicación del Sistema ESTIMMAR para ser respondido en tiempo y forma al meno</w:t>
            </w:r>
            <w:r w:rsidR="002F376B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s</w:t>
            </w:r>
            <w:r w:rsidR="0089518C"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por 90% de las iglesias locales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41DDA2EE" w14:textId="77777777" w:rsidTr="009816C2">
        <w:trPr>
          <w:cantSplit/>
          <w:trHeight w:val="658"/>
        </w:trPr>
        <w:tc>
          <w:tcPr>
            <w:tcW w:w="4243" w:type="dxa"/>
            <w:gridSpan w:val="2"/>
            <w:shd w:val="clear" w:color="auto" w:fill="auto"/>
          </w:tcPr>
          <w:p w14:paraId="653E8732" w14:textId="724A3488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40C210F7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27243B35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04827AF2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300E4D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7F7DD325" w14:textId="77777777" w:rsidTr="00964408">
        <w:trPr>
          <w:cantSplit/>
          <w:trHeight w:val="944"/>
        </w:trPr>
        <w:tc>
          <w:tcPr>
            <w:tcW w:w="4243" w:type="dxa"/>
            <w:gridSpan w:val="2"/>
            <w:shd w:val="clear" w:color="auto" w:fill="auto"/>
          </w:tcPr>
          <w:p w14:paraId="1570AB3A" w14:textId="17E93260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3501D0C2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57F0EA3D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36D656F2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23CE27B7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4F9BEB37" w14:textId="77777777" w:rsidTr="00964408">
        <w:trPr>
          <w:cantSplit/>
          <w:trHeight w:val="703"/>
        </w:trPr>
        <w:tc>
          <w:tcPr>
            <w:tcW w:w="4243" w:type="dxa"/>
            <w:gridSpan w:val="2"/>
            <w:shd w:val="clear" w:color="auto" w:fill="auto"/>
          </w:tcPr>
          <w:p w14:paraId="393F1CA9" w14:textId="17E4CEDD" w:rsidR="000C19A2" w:rsidRPr="00842718" w:rsidRDefault="000C19A2" w:rsidP="00B729AD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3B5A5C" w14:textId="003BF9A5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1064288" w14:textId="0DD35A4D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331D58" w14:textId="14D08A8B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BF98CD1" w14:textId="683E394E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7D9DFBA0" w14:textId="77777777" w:rsidTr="009A7D9C">
        <w:trPr>
          <w:cantSplit/>
          <w:trHeight w:val="644"/>
        </w:trPr>
        <w:tc>
          <w:tcPr>
            <w:tcW w:w="4243" w:type="dxa"/>
            <w:gridSpan w:val="2"/>
            <w:shd w:val="clear" w:color="auto" w:fill="auto"/>
          </w:tcPr>
          <w:p w14:paraId="4356CF48" w14:textId="34FA9161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5AC4B6" w14:textId="53F9E608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93965DD" w14:textId="7F5B4B67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A05B0EC" w14:textId="1B6D2A40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760F4DA" w14:textId="3FE0B64C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0C19A2" w:rsidRPr="00842718" w14:paraId="61B5383B" w14:textId="77777777" w:rsidTr="009A7D9C">
        <w:trPr>
          <w:cantSplit/>
          <w:trHeight w:val="697"/>
        </w:trPr>
        <w:tc>
          <w:tcPr>
            <w:tcW w:w="4243" w:type="dxa"/>
            <w:gridSpan w:val="2"/>
            <w:shd w:val="clear" w:color="auto" w:fill="auto"/>
          </w:tcPr>
          <w:p w14:paraId="70B7504D" w14:textId="12825463" w:rsidR="000C19A2" w:rsidRPr="00842718" w:rsidRDefault="000C19A2" w:rsidP="000C19A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909B26" w14:textId="3A4209E4" w:rsidR="000C19A2" w:rsidRPr="00842718" w:rsidRDefault="000C19A2" w:rsidP="006E135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D9CE057" w14:textId="45E4D086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65733C9" w14:textId="49F65B81" w:rsidR="000C19A2" w:rsidRPr="00842718" w:rsidRDefault="000C19A2" w:rsidP="006E135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6A791D" w14:textId="0BA8133A" w:rsidR="000C19A2" w:rsidRPr="00842718" w:rsidRDefault="000C19A2" w:rsidP="000C19A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7B8BE889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9816C2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792F7EA0" w:rsidR="0054166B" w:rsidRPr="00842718" w:rsidRDefault="00F16BE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Cubrir al 100% la gestión de mi responsabilidad como funcionario de Programa </w:t>
            </w:r>
            <w:r w:rsidR="00192E68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Distrital</w:t>
            </w:r>
            <w:r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 xml:space="preserve"> en el 2</w:t>
            </w:r>
            <w:r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0</w:t>
            </w:r>
            <w:r w:rsidRPr="007C71AD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2</w:t>
            </w:r>
            <w:r w:rsidR="009816C2"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4</w:t>
            </w:r>
            <w:r>
              <w:rPr>
                <w:rFonts w:ascii="Source Sans Pro" w:hAnsi="Source Sans Pro"/>
                <w:b/>
                <w:bCs/>
                <w:color w:val="191919" w:themeColor="text1" w:themeTint="E6"/>
                <w:sz w:val="20"/>
              </w:rPr>
              <w:t>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5043E" w:rsidRPr="00842718" w14:paraId="03C63E50" w14:textId="77777777" w:rsidTr="009816C2">
        <w:trPr>
          <w:cantSplit/>
          <w:trHeight w:val="440"/>
        </w:trPr>
        <w:tc>
          <w:tcPr>
            <w:tcW w:w="4243" w:type="dxa"/>
            <w:gridSpan w:val="2"/>
            <w:shd w:val="clear" w:color="auto" w:fill="auto"/>
          </w:tcPr>
          <w:p w14:paraId="77BB4CD5" w14:textId="1ED19D06" w:rsidR="0045043E" w:rsidRPr="00740DCD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57E59D55" w:rsidR="0045043E" w:rsidRPr="00740DCD" w:rsidRDefault="0045043E" w:rsidP="00740DCD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367AD762" w:rsidR="0045043E" w:rsidRPr="00842718" w:rsidRDefault="0045043E" w:rsidP="00740DCD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45043E" w:rsidRPr="00842718" w:rsidRDefault="0045043E" w:rsidP="00740DCD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2A960D1" w:rsidR="0045043E" w:rsidRPr="00740DCD" w:rsidRDefault="0045043E" w:rsidP="00740DCD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  <w:tr w:rsidR="0045043E" w:rsidRPr="00842718" w14:paraId="4F7D8A79" w14:textId="77777777" w:rsidTr="009816C2">
        <w:trPr>
          <w:cantSplit/>
          <w:trHeight w:val="560"/>
        </w:trPr>
        <w:tc>
          <w:tcPr>
            <w:tcW w:w="4243" w:type="dxa"/>
            <w:gridSpan w:val="2"/>
            <w:shd w:val="clear" w:color="auto" w:fill="auto"/>
          </w:tcPr>
          <w:p w14:paraId="78745E92" w14:textId="4BBE32A8" w:rsidR="0045043E" w:rsidRPr="003D40B0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5D018D" w14:textId="6F6689B7" w:rsidR="0045043E" w:rsidRPr="003D40B0" w:rsidRDefault="0045043E" w:rsidP="00CC441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113119" w14:textId="451C72A2" w:rsidR="0045043E" w:rsidRPr="003D40B0" w:rsidRDefault="0045043E" w:rsidP="00CC4419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89572BC" w14:textId="77777777" w:rsidR="0045043E" w:rsidRPr="003D40B0" w:rsidRDefault="0045043E" w:rsidP="00CC441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85F6A4C" w14:textId="6A81AC2B" w:rsidR="0045043E" w:rsidRPr="003D40B0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</w:tr>
      <w:tr w:rsidR="0045043E" w:rsidRPr="00842718" w14:paraId="305DE65E" w14:textId="77777777" w:rsidTr="009816C2">
        <w:trPr>
          <w:cantSplit/>
          <w:trHeight w:val="554"/>
        </w:trPr>
        <w:tc>
          <w:tcPr>
            <w:tcW w:w="4243" w:type="dxa"/>
            <w:gridSpan w:val="2"/>
            <w:shd w:val="clear" w:color="auto" w:fill="auto"/>
          </w:tcPr>
          <w:p w14:paraId="6DF384A9" w14:textId="77777777" w:rsidR="0045043E" w:rsidRPr="003D40B0" w:rsidRDefault="0045043E" w:rsidP="0045043E">
            <w:pPr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353D8F" w14:textId="0A0FDDCE" w:rsidR="0045043E" w:rsidRPr="003D40B0" w:rsidRDefault="0045043E" w:rsidP="00CC4419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875BA9" w14:textId="4823375E" w:rsidR="0045043E" w:rsidRPr="003D40B0" w:rsidRDefault="0045043E" w:rsidP="00CC4419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6D42B86" w14:textId="77777777" w:rsidR="0045043E" w:rsidRPr="003D40B0" w:rsidRDefault="0045043E" w:rsidP="00CC441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496984F" w14:textId="5AAA3690" w:rsidR="0045043E" w:rsidRPr="003D40B0" w:rsidRDefault="0045043E" w:rsidP="0045043E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  <w:tr w:rsidR="0045043E" w:rsidRPr="00842718" w14:paraId="70C61567" w14:textId="77777777" w:rsidTr="009816C2">
        <w:trPr>
          <w:cantSplit/>
          <w:trHeight w:val="583"/>
        </w:trPr>
        <w:tc>
          <w:tcPr>
            <w:tcW w:w="4243" w:type="dxa"/>
            <w:gridSpan w:val="2"/>
            <w:shd w:val="clear" w:color="auto" w:fill="auto"/>
          </w:tcPr>
          <w:p w14:paraId="0CA8B160" w14:textId="79A4AE31" w:rsidR="0045043E" w:rsidRPr="003D40B0" w:rsidRDefault="0045043E" w:rsidP="0045043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A95EEE" w14:textId="68EA2545" w:rsidR="0045043E" w:rsidRPr="003D40B0" w:rsidRDefault="0045043E" w:rsidP="0045043E">
            <w:pPr>
              <w:spacing w:after="120"/>
              <w:jc w:val="center"/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ABAD00" w14:textId="044F1520" w:rsidR="0045043E" w:rsidRPr="003D40B0" w:rsidRDefault="0045043E" w:rsidP="0045043E">
            <w:pPr>
              <w:jc w:val="center"/>
              <w:rPr>
                <w:rFonts w:ascii="Source Sans Pro" w:hAnsi="Source Sans Pro"/>
                <w:color w:val="191919" w:themeColor="text1" w:themeTint="E6"/>
                <w:sz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F1898FE" w14:textId="4AF06B3E" w:rsidR="0045043E" w:rsidRPr="003D40B0" w:rsidRDefault="0045043E" w:rsidP="0045043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DB20066" w14:textId="0086B593" w:rsidR="0045043E" w:rsidRPr="003D40B0" w:rsidRDefault="0045043E" w:rsidP="0045043E">
            <w:pPr>
              <w:rPr>
                <w:rFonts w:ascii="Source Sans Pro" w:hAnsi="Source Sans Pro"/>
                <w:color w:val="404040" w:themeColor="text1" w:themeTint="BF"/>
                <w:sz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D6601" w:rsidRPr="00842718" w14:paraId="29130437" w14:textId="77777777" w:rsidTr="00FA47E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752BF3D" w14:textId="1AB7613E" w:rsidR="00BD6601" w:rsidRPr="00842718" w:rsidRDefault="00BD6601" w:rsidP="00FA47E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9816C2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C7F41FB" w14:textId="6C58D08D" w:rsidR="00BD6601" w:rsidRPr="00842718" w:rsidRDefault="00F556B5" w:rsidP="00FA47E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BD6601" w:rsidRPr="00842718" w14:paraId="5C84C14D" w14:textId="77777777" w:rsidTr="00FA47E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9957723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086CA7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C3D34F0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3248EBC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D6601" w:rsidRPr="00842718" w14:paraId="3D04E796" w14:textId="77777777" w:rsidTr="00FA47E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BF87C50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604FF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A6EE5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3C3D333D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E38228" w14:textId="77777777" w:rsidR="00BD6601" w:rsidRPr="00842718" w:rsidRDefault="00BD6601" w:rsidP="00FA47E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B73F9" w:rsidRPr="00842718" w14:paraId="118FF3D5" w14:textId="77777777" w:rsidTr="009816C2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00354208" w14:textId="6B03F2DB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32ECE6" w14:textId="2B6F61B4" w:rsidR="005B73F9" w:rsidRPr="00842718" w:rsidRDefault="005B73F9" w:rsidP="005B73F9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AB6EBAE" w14:textId="72D24578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67C35EE" w14:textId="73BE9E78" w:rsidR="005B73F9" w:rsidRPr="00842718" w:rsidRDefault="005B73F9" w:rsidP="005B73F9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62DAE99" w14:textId="7EAD9EAC" w:rsidR="005B73F9" w:rsidRPr="00842718" w:rsidRDefault="005B73F9" w:rsidP="005B73F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DB54BCF" w14:textId="77777777" w:rsidR="00282C9B" w:rsidRDefault="00282C9B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9816C2" w:rsidRPr="00842718" w14:paraId="1A9AC8BA" w14:textId="77777777" w:rsidTr="0028599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3BE2032" w14:textId="51FEFB22" w:rsidR="009816C2" w:rsidRPr="00842718" w:rsidRDefault="009816C2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415A5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FE6215D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9816C2" w:rsidRPr="00842718" w14:paraId="3472A883" w14:textId="77777777" w:rsidTr="0028599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F13362D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F123570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5898E267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7C3265A7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816C2" w:rsidRPr="00842718" w14:paraId="2ABC3D10" w14:textId="77777777" w:rsidTr="0028599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DB77259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A821E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EA52C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25234E98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568AED3E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9816C2" w:rsidRPr="00842718" w14:paraId="5B0E95B5" w14:textId="77777777" w:rsidTr="00285990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127F6AFA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37BC55" w14:textId="77777777" w:rsidR="009816C2" w:rsidRPr="00842718" w:rsidRDefault="009816C2" w:rsidP="0028599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E40D59C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4F7526" w14:textId="77777777" w:rsidR="009816C2" w:rsidRPr="00842718" w:rsidRDefault="009816C2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4E047A" w14:textId="77777777" w:rsidR="009816C2" w:rsidRPr="00842718" w:rsidRDefault="009816C2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AAFD25" w14:textId="77777777" w:rsidR="009816C2" w:rsidRDefault="009816C2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415A5" w:rsidRPr="00842718" w14:paraId="298FA4AF" w14:textId="77777777" w:rsidTr="00285990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8E6D741" w14:textId="02BEC72E" w:rsidR="006415A5" w:rsidRPr="00842718" w:rsidRDefault="006415A5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ADC896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B83F20">
              <w:rPr>
                <w:rFonts w:ascii="Source Sans Pro" w:hAnsi="Source Sans Pro"/>
                <w:color w:val="191919" w:themeColor="text1" w:themeTint="E6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6415A5" w:rsidRPr="00842718" w14:paraId="27790FAC" w14:textId="77777777" w:rsidTr="00285990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06ADA206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2D687E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F0E78F9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2943C213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415A5" w:rsidRPr="00842718" w14:paraId="16458AE0" w14:textId="77777777" w:rsidTr="00285990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A5AF8DF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A767A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FFCA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563BDCA5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518C8134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415A5" w:rsidRPr="00842718" w14:paraId="640F3659" w14:textId="77777777" w:rsidTr="00285990">
        <w:trPr>
          <w:cantSplit/>
          <w:trHeight w:val="650"/>
        </w:trPr>
        <w:tc>
          <w:tcPr>
            <w:tcW w:w="4243" w:type="dxa"/>
            <w:gridSpan w:val="2"/>
            <w:shd w:val="clear" w:color="auto" w:fill="auto"/>
          </w:tcPr>
          <w:p w14:paraId="04ED64D5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41EE5C" w14:textId="77777777" w:rsidR="006415A5" w:rsidRPr="00842718" w:rsidRDefault="006415A5" w:rsidP="0028599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66214FD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BCC1863" w14:textId="77777777" w:rsidR="006415A5" w:rsidRPr="00842718" w:rsidRDefault="006415A5" w:rsidP="0028599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FD045B6" w14:textId="77777777" w:rsidR="006415A5" w:rsidRPr="00842718" w:rsidRDefault="006415A5" w:rsidP="0028599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890DFCE" w14:textId="77777777" w:rsidR="006415A5" w:rsidRDefault="006415A5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</w:p>
    <w:p w14:paraId="74DAD517" w14:textId="2DE59D67" w:rsidR="00AE4A4D" w:rsidRPr="003D40B0" w:rsidRDefault="00AE4A4D" w:rsidP="00AE4A4D">
      <w:pPr>
        <w:spacing w:after="0" w:line="240" w:lineRule="auto"/>
        <w:jc w:val="center"/>
        <w:rPr>
          <w:rFonts w:ascii="Source Sans Pro" w:hAnsi="Source Sans Pro"/>
          <w:b/>
          <w:color w:val="404040" w:themeColor="text1" w:themeTint="BF"/>
          <w:sz w:val="20"/>
        </w:rPr>
      </w:pPr>
      <w:r w:rsidRPr="003D40B0">
        <w:rPr>
          <w:rFonts w:ascii="Source Sans Pro" w:hAnsi="Source Sans Pro"/>
          <w:b/>
          <w:color w:val="404040" w:themeColor="text1" w:themeTint="BF"/>
          <w:sz w:val="20"/>
        </w:rPr>
        <w:t xml:space="preserve">Presidente de la Comisión Coordinadora </w:t>
      </w:r>
      <w:r w:rsidR="00192E68">
        <w:rPr>
          <w:rFonts w:ascii="Source Sans Pro" w:hAnsi="Source Sans Pro"/>
          <w:b/>
          <w:color w:val="404040" w:themeColor="text1" w:themeTint="BF"/>
          <w:sz w:val="20"/>
        </w:rPr>
        <w:t>Distrital</w:t>
      </w:r>
      <w:r w:rsidRPr="003D40B0">
        <w:rPr>
          <w:rFonts w:ascii="Source Sans Pro" w:hAnsi="Source Sans Pro"/>
          <w:b/>
          <w:color w:val="404040" w:themeColor="text1" w:themeTint="BF"/>
          <w:sz w:val="20"/>
        </w:rPr>
        <w:t xml:space="preserve"> de Programa</w:t>
      </w:r>
    </w:p>
    <w:p w14:paraId="0A2DBBA9" w14:textId="1F2A010B" w:rsidR="00AE4A4D" w:rsidRPr="003D40B0" w:rsidRDefault="00AE4A4D" w:rsidP="00AE4A4D">
      <w:pPr>
        <w:spacing w:after="0" w:line="240" w:lineRule="auto"/>
        <w:ind w:left="-284"/>
        <w:jc w:val="center"/>
        <w:rPr>
          <w:rFonts w:ascii="Source Sans Pro" w:hAnsi="Source Sans Pro"/>
          <w:b/>
          <w:sz w:val="20"/>
          <w:szCs w:val="20"/>
        </w:rPr>
      </w:pPr>
      <w:r w:rsidRPr="003D40B0">
        <w:rPr>
          <w:rFonts w:ascii="Source Sans Pro" w:hAnsi="Source Sans Pro"/>
          <w:b/>
          <w:sz w:val="20"/>
          <w:szCs w:val="20"/>
        </w:rPr>
        <w:t xml:space="preserve">e-mail: </w:t>
      </w:r>
    </w:p>
    <w:p w14:paraId="1359471F" w14:textId="77777777" w:rsidR="00066DE3" w:rsidRPr="00FE5BCC" w:rsidRDefault="00066DE3" w:rsidP="00FE5BCC">
      <w:pPr>
        <w:spacing w:after="0"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sectPr w:rsidR="00066DE3" w:rsidRPr="00FE5BCC" w:rsidSect="005D757F">
      <w:headerReference w:type="default" r:id="rId11"/>
      <w:footerReference w:type="default" r:id="rId12"/>
      <w:pgSz w:w="12240" w:h="15840"/>
      <w:pgMar w:top="851" w:right="851" w:bottom="851" w:left="851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767E" w14:textId="77777777" w:rsidR="00B267F8" w:rsidRDefault="00B267F8" w:rsidP="00717FF6">
      <w:pPr>
        <w:spacing w:after="0" w:line="240" w:lineRule="auto"/>
      </w:pPr>
      <w:r>
        <w:separator/>
      </w:r>
    </w:p>
  </w:endnote>
  <w:endnote w:type="continuationSeparator" w:id="0">
    <w:p w14:paraId="2C09345D" w14:textId="77777777" w:rsidR="00B267F8" w:rsidRDefault="00B267F8" w:rsidP="00717FF6">
      <w:pPr>
        <w:spacing w:after="0" w:line="240" w:lineRule="auto"/>
      </w:pPr>
      <w:r>
        <w:continuationSeparator/>
      </w:r>
    </w:p>
  </w:endnote>
  <w:endnote w:type="continuationNotice" w:id="1">
    <w:p w14:paraId="154E6797" w14:textId="77777777" w:rsidR="00B267F8" w:rsidRDefault="00B26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43485F77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92E68">
          <w:rPr>
            <w:sz w:val="18"/>
            <w:szCs w:val="18"/>
          </w:rPr>
          <w:t>Distrito ______________ - 2024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328C7A9E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92E68">
          <w:rPr>
            <w:sz w:val="20"/>
            <w:szCs w:val="20"/>
          </w:rPr>
          <w:t>Distrito ______________ - 2024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BF12" w14:textId="77777777" w:rsidR="00B267F8" w:rsidRDefault="00B267F8" w:rsidP="00717FF6">
      <w:pPr>
        <w:spacing w:after="0" w:line="240" w:lineRule="auto"/>
      </w:pPr>
      <w:r>
        <w:separator/>
      </w:r>
    </w:p>
  </w:footnote>
  <w:footnote w:type="continuationSeparator" w:id="0">
    <w:p w14:paraId="0E976C1A" w14:textId="77777777" w:rsidR="00B267F8" w:rsidRDefault="00B267F8" w:rsidP="00717FF6">
      <w:pPr>
        <w:spacing w:after="0" w:line="240" w:lineRule="auto"/>
      </w:pPr>
      <w:r>
        <w:continuationSeparator/>
      </w:r>
    </w:p>
  </w:footnote>
  <w:footnote w:type="continuationNotice" w:id="1">
    <w:p w14:paraId="3D301355" w14:textId="77777777" w:rsidR="00B267F8" w:rsidRDefault="00B26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130E" w14:textId="2059D101" w:rsidR="004E0021" w:rsidRDefault="005D757F">
    <w:pPr>
      <w:pStyle w:val="Encabezado"/>
    </w:pPr>
    <w:r>
      <w:t xml:space="preserve">Comisión Coordinadora del Programa </w:t>
    </w:r>
    <w:r w:rsidR="00192E68">
      <w:t>Distrital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8577" w14:textId="6F99A7CF" w:rsidR="005D757F" w:rsidRDefault="005D757F">
    <w:pPr>
      <w:pStyle w:val="Encabezado"/>
    </w:pPr>
    <w:r>
      <w:t xml:space="preserve">Comisión Coordinadora del Programa </w:t>
    </w:r>
    <w:r w:rsidR="00192E68">
      <w:t>Distrital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14162"/>
    <w:rsid w:val="000217FA"/>
    <w:rsid w:val="00026907"/>
    <w:rsid w:val="000275EE"/>
    <w:rsid w:val="0003441A"/>
    <w:rsid w:val="000368BC"/>
    <w:rsid w:val="00040408"/>
    <w:rsid w:val="00041C4A"/>
    <w:rsid w:val="0004350F"/>
    <w:rsid w:val="00052A8F"/>
    <w:rsid w:val="000645D9"/>
    <w:rsid w:val="00066DE3"/>
    <w:rsid w:val="000719DF"/>
    <w:rsid w:val="00074EC6"/>
    <w:rsid w:val="0007663C"/>
    <w:rsid w:val="000858D6"/>
    <w:rsid w:val="00085B91"/>
    <w:rsid w:val="00091723"/>
    <w:rsid w:val="00091BEB"/>
    <w:rsid w:val="00096DE7"/>
    <w:rsid w:val="000A083D"/>
    <w:rsid w:val="000A4AEF"/>
    <w:rsid w:val="000B11A0"/>
    <w:rsid w:val="000B3467"/>
    <w:rsid w:val="000B3C90"/>
    <w:rsid w:val="000B4DF8"/>
    <w:rsid w:val="000B5F06"/>
    <w:rsid w:val="000C150E"/>
    <w:rsid w:val="000C19A2"/>
    <w:rsid w:val="000C5AA9"/>
    <w:rsid w:val="000D0591"/>
    <w:rsid w:val="000D54CD"/>
    <w:rsid w:val="000D6895"/>
    <w:rsid w:val="000E400E"/>
    <w:rsid w:val="000F1E9A"/>
    <w:rsid w:val="000F570D"/>
    <w:rsid w:val="000F58B5"/>
    <w:rsid w:val="001134A5"/>
    <w:rsid w:val="001159CE"/>
    <w:rsid w:val="00121B01"/>
    <w:rsid w:val="001260E1"/>
    <w:rsid w:val="00127E42"/>
    <w:rsid w:val="001338ED"/>
    <w:rsid w:val="0013577E"/>
    <w:rsid w:val="00140EBF"/>
    <w:rsid w:val="00143979"/>
    <w:rsid w:val="00154E72"/>
    <w:rsid w:val="00156C2A"/>
    <w:rsid w:val="00157FC3"/>
    <w:rsid w:val="00170C41"/>
    <w:rsid w:val="00172C7E"/>
    <w:rsid w:val="00177289"/>
    <w:rsid w:val="00182A69"/>
    <w:rsid w:val="0018491F"/>
    <w:rsid w:val="00186232"/>
    <w:rsid w:val="001875E2"/>
    <w:rsid w:val="00190C75"/>
    <w:rsid w:val="00192E68"/>
    <w:rsid w:val="0019418E"/>
    <w:rsid w:val="001A03D2"/>
    <w:rsid w:val="001A4E7E"/>
    <w:rsid w:val="001B1803"/>
    <w:rsid w:val="001B39D3"/>
    <w:rsid w:val="001B5643"/>
    <w:rsid w:val="001C6CD8"/>
    <w:rsid w:val="001D0B90"/>
    <w:rsid w:val="001D22D3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36B36"/>
    <w:rsid w:val="002478CE"/>
    <w:rsid w:val="00247E35"/>
    <w:rsid w:val="00251E11"/>
    <w:rsid w:val="00253716"/>
    <w:rsid w:val="0025711F"/>
    <w:rsid w:val="00263DDF"/>
    <w:rsid w:val="00274CE2"/>
    <w:rsid w:val="00276D17"/>
    <w:rsid w:val="00282C9B"/>
    <w:rsid w:val="0028509C"/>
    <w:rsid w:val="00287953"/>
    <w:rsid w:val="00296FCE"/>
    <w:rsid w:val="00297085"/>
    <w:rsid w:val="002A39A5"/>
    <w:rsid w:val="002A4D81"/>
    <w:rsid w:val="002A5C0C"/>
    <w:rsid w:val="002A6AA0"/>
    <w:rsid w:val="002B7101"/>
    <w:rsid w:val="002C66DB"/>
    <w:rsid w:val="002E1960"/>
    <w:rsid w:val="002E2D57"/>
    <w:rsid w:val="002E4254"/>
    <w:rsid w:val="002F25F4"/>
    <w:rsid w:val="002F376B"/>
    <w:rsid w:val="002F6E32"/>
    <w:rsid w:val="00301F4F"/>
    <w:rsid w:val="00302C14"/>
    <w:rsid w:val="00307E57"/>
    <w:rsid w:val="003112B7"/>
    <w:rsid w:val="00313861"/>
    <w:rsid w:val="00315616"/>
    <w:rsid w:val="00321B9F"/>
    <w:rsid w:val="00325EB8"/>
    <w:rsid w:val="00331E95"/>
    <w:rsid w:val="003374D5"/>
    <w:rsid w:val="003545AB"/>
    <w:rsid w:val="00357484"/>
    <w:rsid w:val="00364314"/>
    <w:rsid w:val="00364FB3"/>
    <w:rsid w:val="003662BB"/>
    <w:rsid w:val="0036799E"/>
    <w:rsid w:val="003725A0"/>
    <w:rsid w:val="003726EC"/>
    <w:rsid w:val="003865C9"/>
    <w:rsid w:val="00392CDA"/>
    <w:rsid w:val="003952E7"/>
    <w:rsid w:val="00397BD3"/>
    <w:rsid w:val="003A105E"/>
    <w:rsid w:val="003A2E1A"/>
    <w:rsid w:val="003A55F3"/>
    <w:rsid w:val="003A6B5D"/>
    <w:rsid w:val="003A7597"/>
    <w:rsid w:val="003B00BD"/>
    <w:rsid w:val="003B0259"/>
    <w:rsid w:val="003B1265"/>
    <w:rsid w:val="003B1A7C"/>
    <w:rsid w:val="003B579B"/>
    <w:rsid w:val="003B65B8"/>
    <w:rsid w:val="003B6F33"/>
    <w:rsid w:val="003D1556"/>
    <w:rsid w:val="003D1DA7"/>
    <w:rsid w:val="003D5BE4"/>
    <w:rsid w:val="003E1206"/>
    <w:rsid w:val="003E5CE2"/>
    <w:rsid w:val="003F1737"/>
    <w:rsid w:val="003F2B15"/>
    <w:rsid w:val="003F3542"/>
    <w:rsid w:val="003F447A"/>
    <w:rsid w:val="003F64B8"/>
    <w:rsid w:val="004009D5"/>
    <w:rsid w:val="0040238C"/>
    <w:rsid w:val="00404FE8"/>
    <w:rsid w:val="004118F7"/>
    <w:rsid w:val="00421012"/>
    <w:rsid w:val="004225C8"/>
    <w:rsid w:val="004253BF"/>
    <w:rsid w:val="0042548E"/>
    <w:rsid w:val="0042717B"/>
    <w:rsid w:val="00434FDE"/>
    <w:rsid w:val="004375E7"/>
    <w:rsid w:val="00441914"/>
    <w:rsid w:val="0045043E"/>
    <w:rsid w:val="004523CC"/>
    <w:rsid w:val="00455ECB"/>
    <w:rsid w:val="00457B01"/>
    <w:rsid w:val="004616D0"/>
    <w:rsid w:val="00462037"/>
    <w:rsid w:val="00466106"/>
    <w:rsid w:val="00467B48"/>
    <w:rsid w:val="00482B07"/>
    <w:rsid w:val="00483A8C"/>
    <w:rsid w:val="00484722"/>
    <w:rsid w:val="004847EE"/>
    <w:rsid w:val="00494E43"/>
    <w:rsid w:val="004A1F20"/>
    <w:rsid w:val="004A217B"/>
    <w:rsid w:val="004A504D"/>
    <w:rsid w:val="004B3951"/>
    <w:rsid w:val="004C06C6"/>
    <w:rsid w:val="004C1754"/>
    <w:rsid w:val="004E0021"/>
    <w:rsid w:val="004E04DA"/>
    <w:rsid w:val="004F6E1F"/>
    <w:rsid w:val="005072D5"/>
    <w:rsid w:val="0051364E"/>
    <w:rsid w:val="00516107"/>
    <w:rsid w:val="0051661D"/>
    <w:rsid w:val="00516F08"/>
    <w:rsid w:val="00517A94"/>
    <w:rsid w:val="00520AE2"/>
    <w:rsid w:val="0052465A"/>
    <w:rsid w:val="00526091"/>
    <w:rsid w:val="005261E5"/>
    <w:rsid w:val="005266F3"/>
    <w:rsid w:val="0053452C"/>
    <w:rsid w:val="005355C5"/>
    <w:rsid w:val="00536BA0"/>
    <w:rsid w:val="005377FC"/>
    <w:rsid w:val="0054166B"/>
    <w:rsid w:val="005423F6"/>
    <w:rsid w:val="00543BCF"/>
    <w:rsid w:val="00544433"/>
    <w:rsid w:val="00544626"/>
    <w:rsid w:val="00545B43"/>
    <w:rsid w:val="005539E3"/>
    <w:rsid w:val="00555344"/>
    <w:rsid w:val="00555AD6"/>
    <w:rsid w:val="00560D3E"/>
    <w:rsid w:val="0057026B"/>
    <w:rsid w:val="0057065F"/>
    <w:rsid w:val="0057094C"/>
    <w:rsid w:val="00575538"/>
    <w:rsid w:val="00576996"/>
    <w:rsid w:val="00583132"/>
    <w:rsid w:val="005849E6"/>
    <w:rsid w:val="0059265E"/>
    <w:rsid w:val="00593A49"/>
    <w:rsid w:val="005A52F6"/>
    <w:rsid w:val="005B73F9"/>
    <w:rsid w:val="005C0344"/>
    <w:rsid w:val="005C247E"/>
    <w:rsid w:val="005C7B4C"/>
    <w:rsid w:val="005D06C6"/>
    <w:rsid w:val="005D0793"/>
    <w:rsid w:val="005D4754"/>
    <w:rsid w:val="005D757F"/>
    <w:rsid w:val="005E1282"/>
    <w:rsid w:val="005F7031"/>
    <w:rsid w:val="00600A6C"/>
    <w:rsid w:val="00602446"/>
    <w:rsid w:val="0060567D"/>
    <w:rsid w:val="00606662"/>
    <w:rsid w:val="00606698"/>
    <w:rsid w:val="00615B98"/>
    <w:rsid w:val="006222E7"/>
    <w:rsid w:val="00623164"/>
    <w:rsid w:val="0063152A"/>
    <w:rsid w:val="00633E9D"/>
    <w:rsid w:val="00637060"/>
    <w:rsid w:val="006415A5"/>
    <w:rsid w:val="00641A05"/>
    <w:rsid w:val="00653842"/>
    <w:rsid w:val="00653EE9"/>
    <w:rsid w:val="006549F9"/>
    <w:rsid w:val="00656580"/>
    <w:rsid w:val="00665A89"/>
    <w:rsid w:val="00665FE3"/>
    <w:rsid w:val="006666EB"/>
    <w:rsid w:val="00673D45"/>
    <w:rsid w:val="006750DD"/>
    <w:rsid w:val="00680E17"/>
    <w:rsid w:val="006822ED"/>
    <w:rsid w:val="00683377"/>
    <w:rsid w:val="00685641"/>
    <w:rsid w:val="00697675"/>
    <w:rsid w:val="00697782"/>
    <w:rsid w:val="006A28F4"/>
    <w:rsid w:val="006A61BB"/>
    <w:rsid w:val="006B003E"/>
    <w:rsid w:val="006C6911"/>
    <w:rsid w:val="006C744D"/>
    <w:rsid w:val="006D347E"/>
    <w:rsid w:val="006D36EE"/>
    <w:rsid w:val="006E0A9C"/>
    <w:rsid w:val="006E100C"/>
    <w:rsid w:val="006E1359"/>
    <w:rsid w:val="006E7DD9"/>
    <w:rsid w:val="006F4266"/>
    <w:rsid w:val="007052C0"/>
    <w:rsid w:val="00711DF6"/>
    <w:rsid w:val="00712F03"/>
    <w:rsid w:val="00714027"/>
    <w:rsid w:val="00715938"/>
    <w:rsid w:val="007159BE"/>
    <w:rsid w:val="00717FF6"/>
    <w:rsid w:val="0072033B"/>
    <w:rsid w:val="00720F72"/>
    <w:rsid w:val="00725E86"/>
    <w:rsid w:val="007271F2"/>
    <w:rsid w:val="00730340"/>
    <w:rsid w:val="007336C0"/>
    <w:rsid w:val="00740DCD"/>
    <w:rsid w:val="007439B4"/>
    <w:rsid w:val="00744699"/>
    <w:rsid w:val="00746869"/>
    <w:rsid w:val="00751A8E"/>
    <w:rsid w:val="00754F85"/>
    <w:rsid w:val="00756615"/>
    <w:rsid w:val="00756820"/>
    <w:rsid w:val="00764F78"/>
    <w:rsid w:val="00774886"/>
    <w:rsid w:val="00786287"/>
    <w:rsid w:val="00786641"/>
    <w:rsid w:val="0079077D"/>
    <w:rsid w:val="007935AD"/>
    <w:rsid w:val="007A0DA4"/>
    <w:rsid w:val="007A224A"/>
    <w:rsid w:val="007A39BE"/>
    <w:rsid w:val="007B0194"/>
    <w:rsid w:val="007B02BD"/>
    <w:rsid w:val="007C0AB2"/>
    <w:rsid w:val="007C23BB"/>
    <w:rsid w:val="007C3922"/>
    <w:rsid w:val="007D24F5"/>
    <w:rsid w:val="007D4A1E"/>
    <w:rsid w:val="007D4FB7"/>
    <w:rsid w:val="007D730D"/>
    <w:rsid w:val="007E08A4"/>
    <w:rsid w:val="007E1E20"/>
    <w:rsid w:val="007E2691"/>
    <w:rsid w:val="007E4B05"/>
    <w:rsid w:val="007F412F"/>
    <w:rsid w:val="00800643"/>
    <w:rsid w:val="00810483"/>
    <w:rsid w:val="00813146"/>
    <w:rsid w:val="00817FDC"/>
    <w:rsid w:val="008232FE"/>
    <w:rsid w:val="008319C9"/>
    <w:rsid w:val="00834130"/>
    <w:rsid w:val="00835EBC"/>
    <w:rsid w:val="00837058"/>
    <w:rsid w:val="00841FF1"/>
    <w:rsid w:val="00842718"/>
    <w:rsid w:val="0084755E"/>
    <w:rsid w:val="008520D3"/>
    <w:rsid w:val="0085683A"/>
    <w:rsid w:val="0086022A"/>
    <w:rsid w:val="00864CB0"/>
    <w:rsid w:val="00870B96"/>
    <w:rsid w:val="00870FC5"/>
    <w:rsid w:val="00890CF1"/>
    <w:rsid w:val="008941C0"/>
    <w:rsid w:val="0089518C"/>
    <w:rsid w:val="0089609B"/>
    <w:rsid w:val="00896C87"/>
    <w:rsid w:val="008A4C51"/>
    <w:rsid w:val="008B6750"/>
    <w:rsid w:val="008B68B2"/>
    <w:rsid w:val="008C4ED7"/>
    <w:rsid w:val="008C56AD"/>
    <w:rsid w:val="008C70B2"/>
    <w:rsid w:val="008E03B0"/>
    <w:rsid w:val="008E4118"/>
    <w:rsid w:val="008E461C"/>
    <w:rsid w:val="008F1A17"/>
    <w:rsid w:val="008F1E65"/>
    <w:rsid w:val="008F2850"/>
    <w:rsid w:val="008F4D3F"/>
    <w:rsid w:val="008F7067"/>
    <w:rsid w:val="00900BFE"/>
    <w:rsid w:val="00907726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395E"/>
    <w:rsid w:val="00964408"/>
    <w:rsid w:val="00967680"/>
    <w:rsid w:val="009708C6"/>
    <w:rsid w:val="00970B18"/>
    <w:rsid w:val="00971801"/>
    <w:rsid w:val="00972C05"/>
    <w:rsid w:val="009816C2"/>
    <w:rsid w:val="00987D59"/>
    <w:rsid w:val="009901C3"/>
    <w:rsid w:val="0099241F"/>
    <w:rsid w:val="00995136"/>
    <w:rsid w:val="00996715"/>
    <w:rsid w:val="00997C5D"/>
    <w:rsid w:val="009A49DA"/>
    <w:rsid w:val="009A6E76"/>
    <w:rsid w:val="009A7D9C"/>
    <w:rsid w:val="009B102C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08DD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4821"/>
    <w:rsid w:val="00A559CF"/>
    <w:rsid w:val="00A627C5"/>
    <w:rsid w:val="00A764BB"/>
    <w:rsid w:val="00A80B34"/>
    <w:rsid w:val="00A81211"/>
    <w:rsid w:val="00A815B6"/>
    <w:rsid w:val="00A84125"/>
    <w:rsid w:val="00A87E1A"/>
    <w:rsid w:val="00A935EB"/>
    <w:rsid w:val="00AB65AA"/>
    <w:rsid w:val="00AC4015"/>
    <w:rsid w:val="00AC4BDC"/>
    <w:rsid w:val="00AC7B1C"/>
    <w:rsid w:val="00AC7D4E"/>
    <w:rsid w:val="00AD295D"/>
    <w:rsid w:val="00AD5C2B"/>
    <w:rsid w:val="00AE20F9"/>
    <w:rsid w:val="00AE23DF"/>
    <w:rsid w:val="00AE4A4D"/>
    <w:rsid w:val="00AE4C1C"/>
    <w:rsid w:val="00AE7AE7"/>
    <w:rsid w:val="00AF130F"/>
    <w:rsid w:val="00B0175C"/>
    <w:rsid w:val="00B1501F"/>
    <w:rsid w:val="00B267F8"/>
    <w:rsid w:val="00B36006"/>
    <w:rsid w:val="00B40127"/>
    <w:rsid w:val="00B556C2"/>
    <w:rsid w:val="00B5726C"/>
    <w:rsid w:val="00B6040B"/>
    <w:rsid w:val="00B60804"/>
    <w:rsid w:val="00B702AE"/>
    <w:rsid w:val="00B729AD"/>
    <w:rsid w:val="00B83300"/>
    <w:rsid w:val="00B8601A"/>
    <w:rsid w:val="00B87965"/>
    <w:rsid w:val="00BA477D"/>
    <w:rsid w:val="00BB197F"/>
    <w:rsid w:val="00BC552C"/>
    <w:rsid w:val="00BC664B"/>
    <w:rsid w:val="00BD0A4C"/>
    <w:rsid w:val="00BD6601"/>
    <w:rsid w:val="00BE1F05"/>
    <w:rsid w:val="00BE30F0"/>
    <w:rsid w:val="00BE3C0C"/>
    <w:rsid w:val="00BF04A1"/>
    <w:rsid w:val="00BF3F22"/>
    <w:rsid w:val="00C021E6"/>
    <w:rsid w:val="00C022AA"/>
    <w:rsid w:val="00C07F4E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562E"/>
    <w:rsid w:val="00C63049"/>
    <w:rsid w:val="00C67824"/>
    <w:rsid w:val="00C67C81"/>
    <w:rsid w:val="00C67E1A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C4419"/>
    <w:rsid w:val="00CC7AAE"/>
    <w:rsid w:val="00CD3B4E"/>
    <w:rsid w:val="00CE25AE"/>
    <w:rsid w:val="00CE4AF8"/>
    <w:rsid w:val="00CE4C48"/>
    <w:rsid w:val="00CE5AC1"/>
    <w:rsid w:val="00CF5E7A"/>
    <w:rsid w:val="00D01291"/>
    <w:rsid w:val="00D01C73"/>
    <w:rsid w:val="00D06063"/>
    <w:rsid w:val="00D07E48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2217"/>
    <w:rsid w:val="00D6451B"/>
    <w:rsid w:val="00D73397"/>
    <w:rsid w:val="00D87A4B"/>
    <w:rsid w:val="00D91E14"/>
    <w:rsid w:val="00DA3A8F"/>
    <w:rsid w:val="00DA709D"/>
    <w:rsid w:val="00DB12C0"/>
    <w:rsid w:val="00DB4F79"/>
    <w:rsid w:val="00DB5D55"/>
    <w:rsid w:val="00DD62F3"/>
    <w:rsid w:val="00DD672E"/>
    <w:rsid w:val="00DE3631"/>
    <w:rsid w:val="00DE3EF9"/>
    <w:rsid w:val="00DE650D"/>
    <w:rsid w:val="00DF01E8"/>
    <w:rsid w:val="00DF11B5"/>
    <w:rsid w:val="00DF181F"/>
    <w:rsid w:val="00DF682F"/>
    <w:rsid w:val="00E24C43"/>
    <w:rsid w:val="00E25DF8"/>
    <w:rsid w:val="00E347A6"/>
    <w:rsid w:val="00E40F36"/>
    <w:rsid w:val="00E42749"/>
    <w:rsid w:val="00E44248"/>
    <w:rsid w:val="00E451B5"/>
    <w:rsid w:val="00E466E1"/>
    <w:rsid w:val="00E574EA"/>
    <w:rsid w:val="00E57603"/>
    <w:rsid w:val="00E60F01"/>
    <w:rsid w:val="00E71665"/>
    <w:rsid w:val="00E72E55"/>
    <w:rsid w:val="00E776FF"/>
    <w:rsid w:val="00E844BD"/>
    <w:rsid w:val="00E85EC5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3328"/>
    <w:rsid w:val="00EF5DA6"/>
    <w:rsid w:val="00EF6936"/>
    <w:rsid w:val="00F002AC"/>
    <w:rsid w:val="00F04EE8"/>
    <w:rsid w:val="00F160D8"/>
    <w:rsid w:val="00F1685D"/>
    <w:rsid w:val="00F16BEB"/>
    <w:rsid w:val="00F221D5"/>
    <w:rsid w:val="00F24194"/>
    <w:rsid w:val="00F25856"/>
    <w:rsid w:val="00F36464"/>
    <w:rsid w:val="00F42DE7"/>
    <w:rsid w:val="00F47A77"/>
    <w:rsid w:val="00F556B5"/>
    <w:rsid w:val="00F5677E"/>
    <w:rsid w:val="00F63441"/>
    <w:rsid w:val="00F669DA"/>
    <w:rsid w:val="00F717A1"/>
    <w:rsid w:val="00F740D0"/>
    <w:rsid w:val="00F770FD"/>
    <w:rsid w:val="00F80A88"/>
    <w:rsid w:val="00F81262"/>
    <w:rsid w:val="00F87EDF"/>
    <w:rsid w:val="00FA4328"/>
    <w:rsid w:val="00FA6090"/>
    <w:rsid w:val="00FA62E5"/>
    <w:rsid w:val="00FA682F"/>
    <w:rsid w:val="00FB3462"/>
    <w:rsid w:val="00FC1D15"/>
    <w:rsid w:val="00FC2C04"/>
    <w:rsid w:val="00FC450C"/>
    <w:rsid w:val="00FC7727"/>
    <w:rsid w:val="00FD01AA"/>
    <w:rsid w:val="00FD03E4"/>
    <w:rsid w:val="00FD0AB9"/>
    <w:rsid w:val="00FD1A32"/>
    <w:rsid w:val="00FD5941"/>
    <w:rsid w:val="00FE30B7"/>
    <w:rsid w:val="00FE5BCC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FA785CC04E141A3A7F66405C58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684D-680D-4254-BA0E-4E436427C420}"/>
      </w:docPartPr>
      <w:docPartBody>
        <w:p w:rsidR="00D2760D" w:rsidRDefault="00BC4A1E" w:rsidP="00BC4A1E">
          <w:pPr>
            <w:pStyle w:val="0FA785CC04E141A3A7F66405C58195B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A8C5BD12AC444EBFB0DB1CC17A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24DE-7E8E-4C7B-BCBB-9DBAAC12965F}"/>
      </w:docPartPr>
      <w:docPartBody>
        <w:p w:rsidR="00D2760D" w:rsidRDefault="00BC4A1E" w:rsidP="00BC4A1E">
          <w:pPr>
            <w:pStyle w:val="A8C5BD12AC444EBFB0DB1CC17A9EA33C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F78E7"/>
    <w:rsid w:val="004B1ACA"/>
    <w:rsid w:val="008108F8"/>
    <w:rsid w:val="008A4E9B"/>
    <w:rsid w:val="00920DD8"/>
    <w:rsid w:val="00AD7234"/>
    <w:rsid w:val="00AE2477"/>
    <w:rsid w:val="00B1589A"/>
    <w:rsid w:val="00BC4A1E"/>
    <w:rsid w:val="00C610D7"/>
    <w:rsid w:val="00CD7A07"/>
    <w:rsid w:val="00D11EB1"/>
    <w:rsid w:val="00D2760D"/>
    <w:rsid w:val="00DC27AB"/>
    <w:rsid w:val="00E07AAE"/>
    <w:rsid w:val="00E72A59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A1E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0FA785CC04E141A3A7F66405C58195B5">
    <w:name w:val="0FA785CC04E141A3A7F66405C58195B5"/>
    <w:rsid w:val="00BC4A1E"/>
    <w:rPr>
      <w:kern w:val="2"/>
      <w14:ligatures w14:val="standardContextual"/>
    </w:rPr>
  </w:style>
  <w:style w:type="paragraph" w:customStyle="1" w:styleId="A8C5BD12AC444EBFB0DB1CC17A9EA33C">
    <w:name w:val="A8C5BD12AC444EBFB0DB1CC17A9EA33C"/>
    <w:rsid w:val="00BC4A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Coordinadora de Programa</dc:title>
  <dc:subject>Distrito ______________ - 2024</dc:subject>
  <dc:creator>Carlos Samuel Flores</dc:creator>
  <cp:keywords/>
  <dc:description/>
  <cp:lastModifiedBy>Carlos Samuel Flores</cp:lastModifiedBy>
  <cp:revision>10</cp:revision>
  <cp:lastPrinted>2023-01-23T23:29:00Z</cp:lastPrinted>
  <dcterms:created xsi:type="dcterms:W3CDTF">2023-10-17T22:50:00Z</dcterms:created>
  <dcterms:modified xsi:type="dcterms:W3CDTF">2023-10-18T00:04:00Z</dcterms:modified>
</cp:coreProperties>
</file>