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A96F32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A96F32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A96F32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A96F32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A96F32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68E8837" w:rsidR="00E57603" w:rsidRPr="00A96F32" w:rsidRDefault="00662CF2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A96F32">
                  <w:rPr>
                    <w:rFonts w:ascii="Source Sans Pro" w:hAnsi="Source Sans Pro"/>
                    <w:sz w:val="32"/>
                    <w:szCs w:val="32"/>
                  </w:rPr>
                  <w:t>Legión Blanca de Servicio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18252B0" w:rsidR="00E57603" w:rsidRPr="00A96F32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F92594C">
                  <wp:extent cx="800158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58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A96F32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2426295" w:rsidR="00E57603" w:rsidRPr="00A96F32" w:rsidRDefault="00B7010B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A96F32">
                  <w:rPr>
                    <w:rFonts w:ascii="Source Sans Pro" w:hAnsi="Source Sans Pro"/>
                    <w:sz w:val="32"/>
                    <w:szCs w:val="32"/>
                  </w:rPr>
                  <w:t>Comité Ejecutivo Conferencial 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A96F32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A96F32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A96F32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20016BC" w14:textId="0E49A740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A96F32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 3 FINALIDAD. </w:t>
            </w:r>
          </w:p>
          <w:p w14:paraId="2EF6FB4C" w14:textId="5806C9B7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A96F32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La finalidad de la Legión Blanca de Servicio Cristiano (LBSC), es ofrecer a las mujeres metodistas y simpatizantes que desempeñan trabajos seculares, estudian o </w:t>
            </w:r>
            <w:r w:rsidRPr="00A96F32">
              <w:rPr>
                <w:rFonts w:ascii="Source Sans Pro" w:hAnsi="Source Sans Pro"/>
                <w:sz w:val="20"/>
                <w:szCs w:val="20"/>
                <w:lang w:val="es-MX"/>
              </w:rPr>
              <w:t>son amas de casa, la oportunidad de agruparse para estudiar, reflexionar y capacitarse a la luz de las Escrituras de cómo trabajar por la vida mediante el servicio gozoso para los demás en la iglesia y en la comunidad sin acepción de personas, así como para desarrollar una fe vigorosa que le permita enfrentarse a los desafíos de nuestro tiempo.</w:t>
            </w:r>
          </w:p>
        </w:tc>
      </w:tr>
      <w:tr w:rsidR="003A55F3" w:rsidRPr="00A96F32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A96F32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A96F32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A96F32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A96F32" w14:paraId="40C129E8" w14:textId="77777777" w:rsidTr="00A43B6F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A96F32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6ADA201" w:rsidR="009B3F37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cobertura de la LBSC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611D43A" w:rsidR="009B3F37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en la LBSC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24F9256D" w:rsidR="009B3F37" w:rsidRPr="00A96F32" w:rsidRDefault="0055254D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 LBSC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  en el 2023] -1) *100</w:t>
            </w:r>
          </w:p>
        </w:tc>
      </w:tr>
      <w:tr w:rsidR="00A221A5" w:rsidRPr="00A96F32" w14:paraId="3DDF08D1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60D6524" w:rsidR="00A221A5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LBSC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las iglesias locales establecidas y en formación en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C69CFD2" w:rsidR="00A221A5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membresía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anterior.</w:t>
            </w:r>
          </w:p>
        </w:tc>
        <w:tc>
          <w:tcPr>
            <w:tcW w:w="2596" w:type="dxa"/>
            <w:vAlign w:val="center"/>
          </w:tcPr>
          <w:p w14:paraId="74D8D7E3" w14:textId="4680476F" w:rsidR="00A221A5" w:rsidRPr="00A96F32" w:rsidRDefault="0055254D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221A5" w:rsidRPr="00A96F32" w14:paraId="0FBF4F0C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B69AB39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27FDF73B" w:rsidR="00A221A5" w:rsidRPr="00A96F32" w:rsidRDefault="0070377C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202</w:t>
            </w:r>
            <w:r w:rsidR="00B80DE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4, </w:t>
            </w:r>
            <w:r w:rsid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las coordinaciones distritales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y las mesas directivas</w:t>
            </w:r>
            <w:r w:rsidR="006A621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A43B6F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locales sean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autosuficientes en el </w:t>
            </w:r>
            <w:r w:rsidR="00F908D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90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en el aspecto financiero y </w:t>
            </w:r>
            <w:r w:rsidR="002B735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3951C15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87098CF" w14:textId="7330D940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LBS</w:t>
            </w:r>
            <w:r w:rsidR="0001099B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no solicitaron recursos financieros a la tesorería de la iglesia local.</w:t>
            </w:r>
          </w:p>
          <w:p w14:paraId="1A8896D9" w14:textId="77777777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A7EE49F" w14:textId="338F464C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A489EB2" w14:textId="77777777" w:rsidR="00A221A5" w:rsidRPr="00A96F32" w:rsidRDefault="0070377C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mesas directivas que tengan sus cargos básicos cubiertos.</w:t>
            </w:r>
          </w:p>
          <w:p w14:paraId="4D52D3C5" w14:textId="4E388598" w:rsidR="00513563" w:rsidRPr="00A96F32" w:rsidRDefault="00513563" w:rsidP="00A43B6F">
            <w:pPr>
              <w:jc w:val="both"/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r w:rsidR="00A43B6F"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</w:t>
            </w:r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residenta, secretaria, tesorera, acción social y evangelismo)</w:t>
            </w:r>
          </w:p>
        </w:tc>
        <w:tc>
          <w:tcPr>
            <w:tcW w:w="2596" w:type="dxa"/>
            <w:vAlign w:val="center"/>
          </w:tcPr>
          <w:p w14:paraId="4E47B47D" w14:textId="2DB1C433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2FE3FE92" w14:textId="4CBF83DA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25494D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 w:rsidR="002B7353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58A9F4BD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3A45583F" w14:textId="05AF9E3A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21D807B1" w:rsidR="00A221A5" w:rsidRPr="00A96F32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25494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LBSC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</w:t>
            </w:r>
            <w:r w:rsidR="002B735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221A5" w:rsidRPr="00A96F32" w14:paraId="75D4F03D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5D45DFE9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250FC0A6" w:rsidR="00A221A5" w:rsidRPr="00A96F32" w:rsidRDefault="002B7353" w:rsidP="00A96F32">
            <w:pPr>
              <w:pStyle w:val="Default"/>
              <w:ind w:right="32"/>
              <w:jc w:val="both"/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  <w:t>Qu</w:t>
            </w:r>
            <w:r w:rsidR="00A96F32"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  <w:t xml:space="preserve">e, </w:t>
            </w:r>
            <w:r w:rsidRPr="00A96F32"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  <w:t xml:space="preserve">al término del año 2024, </w:t>
            </w:r>
            <w:r w:rsidR="00A96F32" w:rsidRPr="00A96F32"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  <w:t>las</w:t>
            </w:r>
            <w:r w:rsidR="00A96F32"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  <w:t xml:space="preserve"> </w:t>
            </w:r>
            <w:r w:rsidR="00A96F32" w:rsidRPr="00A96F32">
              <w:rPr>
                <w:rFonts w:ascii="Source Sans Pro" w:eastAsiaTheme="minorEastAsia" w:hAnsi="Source Sans Pro" w:cstheme="minorBidi"/>
                <w:color w:val="000000" w:themeColor="text1"/>
                <w:sz w:val="18"/>
                <w:szCs w:val="18"/>
              </w:rPr>
              <w:t xml:space="preserve">coordinadoras distritales </w:t>
            </w:r>
            <w:r w:rsidR="00A43B6F"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>tengan</w:t>
            </w:r>
            <w:r w:rsidR="00BD6B19"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 xml:space="preserve"> u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>n</w:t>
            </w:r>
            <w:r w:rsidR="00BD6B19"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>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788B9000" w:rsidR="00A221A5" w:rsidRPr="00A96F32" w:rsidRDefault="00BD6B19" w:rsidP="00B80DE3">
            <w:pPr>
              <w:pStyle w:val="TableParagraph"/>
              <w:jc w:val="both"/>
              <w:rPr>
                <w:rFonts w:ascii="Source Sans Pro" w:hAnsi="Source Sans Pro"/>
                <w:b/>
                <w:color w:val="000000" w:themeColor="text1"/>
                <w:lang w:val="es-MX"/>
              </w:rPr>
            </w:pPr>
            <w:r w:rsidRPr="00A96F32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Porcentaje de indicadores de </w:t>
            </w:r>
            <w:r w:rsidR="00A96F32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coordinadoras distritales</w:t>
            </w:r>
            <w:r w:rsidRPr="00A96F32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que</w:t>
            </w:r>
            <w:r w:rsidR="00B80DE3" w:rsidRPr="00A96F32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</w:t>
            </w:r>
            <w:r w:rsidRPr="00A96F32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alcanzaron sus metas</w:t>
            </w:r>
            <w:r w:rsidR="00E610A9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1, 2 y 3</w:t>
            </w:r>
            <w:r w:rsidRPr="00A96F32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2776FE0B" w:rsidR="00A221A5" w:rsidRPr="00A96F32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="00A96F32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coordinadora</w:t>
            </w:r>
            <w:r w:rsidR="00A96F32"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>s distritales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</w:t>
            </w:r>
            <w:r w:rsidR="00A96F32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coordinadora</w:t>
            </w:r>
            <w:r w:rsidR="00A96F32"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 xml:space="preserve">s </w:t>
            </w:r>
            <w:r w:rsidR="0055254D" w:rsidRPr="00A96F32">
              <w:rPr>
                <w:rFonts w:ascii="Source Sans Pro" w:eastAsiaTheme="minorEastAsia" w:hAnsi="Source Sans Pro"/>
                <w:color w:val="000000" w:themeColor="text1"/>
                <w:sz w:val="18"/>
                <w:szCs w:val="18"/>
              </w:rPr>
              <w:t>distritales</w:t>
            </w:r>
            <w:r w:rsidR="0055254D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) *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</w:tr>
      <w:tr w:rsidR="00BD6B19" w:rsidRPr="00A96F32" w14:paraId="0EE575C6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E769BF9" w14:textId="3F89ABDA" w:rsidR="00BD6B19" w:rsidRPr="00A96F32" w:rsidRDefault="00BD6B19" w:rsidP="00BD6B19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774A601E" w14:textId="14917D60" w:rsidR="00BD6B19" w:rsidRPr="00A96F32" w:rsidRDefault="00BD6B19" w:rsidP="00A96F32">
            <w:pPr>
              <w:ind w:right="32"/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una célula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B5655BB" w14:textId="48482929" w:rsidR="00BD6B19" w:rsidRPr="00A96F32" w:rsidRDefault="00BD6B19" w:rsidP="00A43B6F">
            <w:pPr>
              <w:pStyle w:val="TableParagraph"/>
              <w:jc w:val="both"/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3A23EA6F" w14:textId="135FF5F2" w:rsidR="00BD6B19" w:rsidRPr="00A96F32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A96F32" w:rsidRDefault="00997C5D" w:rsidP="00997C5D">
      <w:pPr>
        <w:tabs>
          <w:tab w:val="left" w:pos="1560"/>
        </w:tabs>
      </w:pPr>
      <w:r w:rsidRPr="00A96F32">
        <w:tab/>
      </w:r>
    </w:p>
    <w:p w14:paraId="376F5DE5" w14:textId="4A11B8CB" w:rsidR="00997C5D" w:rsidRPr="00A96F32" w:rsidRDefault="00997C5D" w:rsidP="00997C5D">
      <w:pPr>
        <w:tabs>
          <w:tab w:val="left" w:pos="1560"/>
        </w:tabs>
        <w:sectPr w:rsidR="00997C5D" w:rsidRPr="00A96F32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A96F32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A96F32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77E0575" w:rsidR="00C022AA" w:rsidRPr="00A96F32" w:rsidRDefault="00662CF2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96F32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Legión Blanca de Servicio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73C2682" w:rsidR="00C022AA" w:rsidRPr="00A96F32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B7010B" w:rsidRPr="00A96F32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Comité Ejecutivo Conferencial -2024</w:t>
                </w:r>
              </w:sdtContent>
            </w:sdt>
          </w:p>
        </w:tc>
      </w:tr>
      <w:tr w:rsidR="00756820" w:rsidRPr="00A96F32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A96F32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A96F32" w14:paraId="0AF5A82B" w14:textId="77777777" w:rsidTr="00B80DE3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A96F32" w:rsidRDefault="00AE23DF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61E7824" w:rsidR="00AE23DF" w:rsidRPr="00A96F32" w:rsidRDefault="00B80DE3" w:rsidP="00B80DE3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Incrementar en al menos un 7% la cobertura de la LBSC en las iglesias locales establecidas y en formación en el 2024</w:t>
            </w:r>
          </w:p>
        </w:tc>
      </w:tr>
      <w:tr w:rsidR="00912AA8" w:rsidRPr="00A96F32" w14:paraId="4652CFB3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A96F32" w:rsidRDefault="00B702A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A96F32" w14:paraId="6BEE2605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079F41D8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56C7BA58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A96F32" w:rsidRDefault="00302C14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A96F32" w:rsidRDefault="00302C14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A96F32" w:rsidRDefault="00302C14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32023AE2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1A943316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A96F32" w:rsidRDefault="00D01291">
      <w:r w:rsidRPr="00A96F32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80DE3" w:rsidRPr="00A96F32" w14:paraId="32681DBF" w14:textId="77777777" w:rsidTr="00B80DE3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A60B7F4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Incrementar en al menos un 7% la membresía de la LBSC en las iglesias locales establecidas y en formación en 2024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80DE3" w:rsidRPr="00A96F32" w14:paraId="3818FF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80DE3" w:rsidRPr="00A96F32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78C4253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4733E7C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A96F32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61E59B66" w14:textId="77777777" w:rsidTr="00A96F3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A96F32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5AAE8F60" w:rsidR="0054166B" w:rsidRPr="00A96F32" w:rsidRDefault="00A96F32" w:rsidP="00A96F32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Que, al término del 2024, las coordinaciones distritales y las mesas directivas locales sean autosuficientes en el 90 % en el aspecto financiero y 80% en el aspecto humano.</w:t>
            </w:r>
          </w:p>
        </w:tc>
      </w:tr>
      <w:tr w:rsidR="0054166B" w:rsidRPr="00A96F32" w14:paraId="783DD3D9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E498349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41DDA2E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7F7DD32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A96F32" w:rsidRDefault="006C744D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A96F32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 w:rsidRPr="00A96F32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665A698B" w:rsidR="0054166B" w:rsidRPr="00A96F32" w:rsidRDefault="00A96F32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Qué al término del año 2024, las coordinadoras distritales tengan un balance positivo en sus indicadores de desempeño</w:t>
            </w:r>
          </w:p>
        </w:tc>
      </w:tr>
      <w:tr w:rsidR="0054166B" w:rsidRPr="00A96F32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A96F32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311A720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165F613B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CCC498C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4851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917B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22F2AC8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689250E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Pr="00A96F32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A96F3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DB70FEE" w:rsidR="0054166B" w:rsidRPr="00A96F32" w:rsidRDefault="00B80DE3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A96F32" w14:paraId="04E87C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8FF5DB8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03C63E5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0F2769D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1918AC6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5B7E1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C066F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BFA60B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F51C60B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359471F" w14:textId="67326A2F" w:rsidR="00066DE3" w:rsidRPr="00A96F32" w:rsidRDefault="00066DE3" w:rsidP="00B80DE3">
      <w:pPr>
        <w:autoSpaceDE w:val="0"/>
        <w:autoSpaceDN w:val="0"/>
        <w:adjustRightInd w:val="0"/>
        <w:spacing w:after="0"/>
      </w:pPr>
    </w:p>
    <w:p w14:paraId="601A45A7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5139E3C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1903"/>
    </w:p>
    <w:p w14:paraId="0821DC61" w14:textId="1EDBE602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6C51F2C8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27C93628" w14:textId="6AEEF5A0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707A" w:rsidRPr="00A96F32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F12B" w14:textId="77777777" w:rsidR="0037239D" w:rsidRDefault="0037239D" w:rsidP="00717FF6">
      <w:pPr>
        <w:spacing w:after="0" w:line="240" w:lineRule="auto"/>
      </w:pPr>
      <w:r>
        <w:separator/>
      </w:r>
    </w:p>
  </w:endnote>
  <w:endnote w:type="continuationSeparator" w:id="0">
    <w:p w14:paraId="6EBCE511" w14:textId="77777777" w:rsidR="0037239D" w:rsidRDefault="0037239D" w:rsidP="00717FF6">
      <w:pPr>
        <w:spacing w:after="0" w:line="240" w:lineRule="auto"/>
      </w:pPr>
      <w:r>
        <w:continuationSeparator/>
      </w:r>
    </w:p>
  </w:endnote>
  <w:endnote w:type="continuationNotice" w:id="1">
    <w:p w14:paraId="7F9F72C7" w14:textId="77777777" w:rsidR="0037239D" w:rsidRDefault="00372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0D72393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B7010B">
          <w:rPr>
            <w:sz w:val="18"/>
            <w:szCs w:val="18"/>
          </w:rPr>
          <w:t>Comité Ejecutivo Conferencial 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58876B17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B7010B">
          <w:rPr>
            <w:sz w:val="20"/>
            <w:szCs w:val="20"/>
          </w:rPr>
          <w:t>Comité Ejecutivo Conferencial 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D8EA" w14:textId="77777777" w:rsidR="0037239D" w:rsidRDefault="0037239D" w:rsidP="00717FF6">
      <w:pPr>
        <w:spacing w:after="0" w:line="240" w:lineRule="auto"/>
      </w:pPr>
      <w:r>
        <w:separator/>
      </w:r>
    </w:p>
  </w:footnote>
  <w:footnote w:type="continuationSeparator" w:id="0">
    <w:p w14:paraId="6E3C80A7" w14:textId="77777777" w:rsidR="0037239D" w:rsidRDefault="0037239D" w:rsidP="00717FF6">
      <w:pPr>
        <w:spacing w:after="0" w:line="240" w:lineRule="auto"/>
      </w:pPr>
      <w:r>
        <w:continuationSeparator/>
      </w:r>
    </w:p>
  </w:footnote>
  <w:footnote w:type="continuationNotice" w:id="1">
    <w:p w14:paraId="50879CF0" w14:textId="77777777" w:rsidR="0037239D" w:rsidRDefault="003723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A21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4"/>
  </w:num>
  <w:num w:numId="2" w16cid:durableId="1090539311">
    <w:abstractNumId w:val="7"/>
  </w:num>
  <w:num w:numId="3" w16cid:durableId="204608154">
    <w:abstractNumId w:val="13"/>
  </w:num>
  <w:num w:numId="4" w16cid:durableId="585923400">
    <w:abstractNumId w:val="5"/>
  </w:num>
  <w:num w:numId="5" w16cid:durableId="1068186490">
    <w:abstractNumId w:val="6"/>
  </w:num>
  <w:num w:numId="6" w16cid:durableId="97720555">
    <w:abstractNumId w:val="12"/>
  </w:num>
  <w:num w:numId="7" w16cid:durableId="1726641106">
    <w:abstractNumId w:val="16"/>
  </w:num>
  <w:num w:numId="8" w16cid:durableId="789320509">
    <w:abstractNumId w:val="1"/>
  </w:num>
  <w:num w:numId="9" w16cid:durableId="945038559">
    <w:abstractNumId w:val="11"/>
  </w:num>
  <w:num w:numId="10" w16cid:durableId="1072384637">
    <w:abstractNumId w:val="2"/>
  </w:num>
  <w:num w:numId="11" w16cid:durableId="1408767926">
    <w:abstractNumId w:val="10"/>
  </w:num>
  <w:num w:numId="12" w16cid:durableId="2109957009">
    <w:abstractNumId w:val="8"/>
  </w:num>
  <w:num w:numId="13" w16cid:durableId="1184906199">
    <w:abstractNumId w:val="19"/>
  </w:num>
  <w:num w:numId="14" w16cid:durableId="33620728">
    <w:abstractNumId w:val="17"/>
  </w:num>
  <w:num w:numId="15" w16cid:durableId="1041133890">
    <w:abstractNumId w:val="9"/>
  </w:num>
  <w:num w:numId="16" w16cid:durableId="1888300351">
    <w:abstractNumId w:val="15"/>
  </w:num>
  <w:num w:numId="17" w16cid:durableId="101808563">
    <w:abstractNumId w:val="14"/>
  </w:num>
  <w:num w:numId="18" w16cid:durableId="1343045559">
    <w:abstractNumId w:val="3"/>
  </w:num>
  <w:num w:numId="19" w16cid:durableId="9455086">
    <w:abstractNumId w:val="18"/>
  </w:num>
  <w:num w:numId="20" w16cid:durableId="2782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099B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94D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B7353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7239D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71C6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56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254D"/>
    <w:rsid w:val="00555344"/>
    <w:rsid w:val="00555AD6"/>
    <w:rsid w:val="0057026B"/>
    <w:rsid w:val="0057065F"/>
    <w:rsid w:val="0057094C"/>
    <w:rsid w:val="00575538"/>
    <w:rsid w:val="0057579B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0EE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2CF2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A621D"/>
    <w:rsid w:val="006C6911"/>
    <w:rsid w:val="006C744D"/>
    <w:rsid w:val="006D36EE"/>
    <w:rsid w:val="006E0A9C"/>
    <w:rsid w:val="006E100C"/>
    <w:rsid w:val="006E7DD9"/>
    <w:rsid w:val="0070377C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E707A"/>
    <w:rsid w:val="007F412F"/>
    <w:rsid w:val="00800643"/>
    <w:rsid w:val="00810483"/>
    <w:rsid w:val="00812EB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0389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A5"/>
    <w:rsid w:val="00A221F6"/>
    <w:rsid w:val="00A2240E"/>
    <w:rsid w:val="00A27E4E"/>
    <w:rsid w:val="00A34441"/>
    <w:rsid w:val="00A43B6F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6F32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10B"/>
    <w:rsid w:val="00B702AE"/>
    <w:rsid w:val="00B75C18"/>
    <w:rsid w:val="00B80DE3"/>
    <w:rsid w:val="00B83300"/>
    <w:rsid w:val="00B8601A"/>
    <w:rsid w:val="00B87965"/>
    <w:rsid w:val="00BA477D"/>
    <w:rsid w:val="00BB197F"/>
    <w:rsid w:val="00BC552C"/>
    <w:rsid w:val="00BC664B"/>
    <w:rsid w:val="00BD0A4C"/>
    <w:rsid w:val="00BD6B19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610A9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26858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08DD"/>
    <w:rsid w:val="00FA4328"/>
    <w:rsid w:val="00FA6090"/>
    <w:rsid w:val="00FA62E5"/>
    <w:rsid w:val="00FB3462"/>
    <w:rsid w:val="00FB5D69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4DC6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62C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CF2"/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3502B"/>
    <w:rsid w:val="001A54C3"/>
    <w:rsid w:val="002D6CE5"/>
    <w:rsid w:val="003F78E7"/>
    <w:rsid w:val="00516F50"/>
    <w:rsid w:val="00845254"/>
    <w:rsid w:val="00AD7234"/>
    <w:rsid w:val="00B1589A"/>
    <w:rsid w:val="00CD7A07"/>
    <w:rsid w:val="00D11EB1"/>
    <w:rsid w:val="00D37A7F"/>
    <w:rsid w:val="00DC27AB"/>
    <w:rsid w:val="00E07AAE"/>
    <w:rsid w:val="00ED361B"/>
    <w:rsid w:val="00F60704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A7F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Legión Blanca de Servicio Cristiano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Legión Blanca de Servicio Cristiano</dc:title>
  <dc:subject>Comité Ejecutivo Conferencial -2024</dc:subject>
  <dc:creator>Carlos Samuel Flores</dc:creator>
  <cp:keywords/>
  <dc:description/>
  <cp:lastModifiedBy>Enrique Machorro Ledo</cp:lastModifiedBy>
  <cp:revision>5</cp:revision>
  <cp:lastPrinted>2023-01-23T23:29:00Z</cp:lastPrinted>
  <dcterms:created xsi:type="dcterms:W3CDTF">2023-08-09T19:23:00Z</dcterms:created>
  <dcterms:modified xsi:type="dcterms:W3CDTF">2023-10-02T17:25:00Z</dcterms:modified>
</cp:coreProperties>
</file>